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C65797" w14:textId="0DC642ED" w:rsidR="00BE31CC" w:rsidRPr="00115062" w:rsidRDefault="00C405A3" w:rsidP="00115062">
      <w:pPr>
        <w:pStyle w:val="11"/>
        <w:spacing w:before="0" w:after="0"/>
        <w:rPr>
          <w:rFonts w:ascii="Times New Roman" w:hAnsi="Times New Roman"/>
          <w:sz w:val="22"/>
          <w:szCs w:val="22"/>
          <w:lang w:val="ru-RU"/>
        </w:rPr>
      </w:pPr>
      <w:r w:rsidRPr="00115062">
        <w:rPr>
          <w:rFonts w:ascii="Times New Roman" w:hAnsi="Times New Roman"/>
          <w:sz w:val="22"/>
          <w:szCs w:val="22"/>
          <w:lang w:val="ru-RU"/>
        </w:rPr>
        <w:t>УТВЕРЖДАЮ:</w:t>
      </w:r>
    </w:p>
    <w:p w14:paraId="0A022789" w14:textId="02518CDC" w:rsidR="00C405A3" w:rsidRPr="00115062" w:rsidRDefault="007C662F" w:rsidP="00115062">
      <w:pPr>
        <w:rPr>
          <w:sz w:val="22"/>
          <w:szCs w:val="22"/>
          <w:lang w:eastAsia="x-none"/>
        </w:rPr>
      </w:pPr>
      <w:r w:rsidRPr="00115062">
        <w:rPr>
          <w:sz w:val="22"/>
          <w:szCs w:val="22"/>
          <w:lang w:eastAsia="x-none"/>
        </w:rPr>
        <w:t>Главный инженер</w:t>
      </w:r>
    </w:p>
    <w:p w14:paraId="087E6B7C" w14:textId="36B0D992" w:rsidR="00C405A3" w:rsidRPr="00115062" w:rsidRDefault="00C405A3" w:rsidP="00115062">
      <w:pPr>
        <w:rPr>
          <w:sz w:val="22"/>
          <w:szCs w:val="22"/>
          <w:lang w:eastAsia="x-none"/>
        </w:rPr>
      </w:pPr>
      <w:r w:rsidRPr="00115062">
        <w:rPr>
          <w:sz w:val="22"/>
          <w:szCs w:val="22"/>
          <w:lang w:eastAsia="x-none"/>
        </w:rPr>
        <w:t>АО «Энергосервис Волги»</w:t>
      </w:r>
    </w:p>
    <w:p w14:paraId="3997986C" w14:textId="07BF2DAC" w:rsidR="00C405A3" w:rsidRPr="00115062" w:rsidRDefault="00C405A3" w:rsidP="00115062">
      <w:pPr>
        <w:rPr>
          <w:sz w:val="22"/>
          <w:szCs w:val="22"/>
          <w:lang w:eastAsia="x-none"/>
        </w:rPr>
      </w:pPr>
    </w:p>
    <w:p w14:paraId="4C47C912" w14:textId="3EB950D9" w:rsidR="00C405A3" w:rsidRPr="00115062" w:rsidRDefault="00C405A3" w:rsidP="00115062">
      <w:pPr>
        <w:rPr>
          <w:sz w:val="22"/>
          <w:szCs w:val="22"/>
          <w:lang w:eastAsia="x-none"/>
        </w:rPr>
      </w:pPr>
      <w:r w:rsidRPr="00115062">
        <w:rPr>
          <w:sz w:val="22"/>
          <w:szCs w:val="22"/>
          <w:lang w:eastAsia="x-none"/>
        </w:rPr>
        <w:t>____________________</w:t>
      </w:r>
      <w:r w:rsidR="00A53831" w:rsidRPr="00115062">
        <w:rPr>
          <w:sz w:val="22"/>
          <w:szCs w:val="22"/>
          <w:lang w:eastAsia="x-none"/>
        </w:rPr>
        <w:t>Пухарев</w:t>
      </w:r>
      <w:r w:rsidRPr="00115062">
        <w:rPr>
          <w:sz w:val="22"/>
          <w:szCs w:val="22"/>
          <w:lang w:eastAsia="x-none"/>
        </w:rPr>
        <w:t xml:space="preserve"> В.В.</w:t>
      </w:r>
    </w:p>
    <w:p w14:paraId="595AA22D" w14:textId="7C815F63" w:rsidR="00C405A3" w:rsidRPr="00115062" w:rsidRDefault="00C405A3" w:rsidP="00115062">
      <w:pPr>
        <w:rPr>
          <w:sz w:val="22"/>
          <w:szCs w:val="22"/>
          <w:lang w:eastAsia="x-none"/>
        </w:rPr>
      </w:pPr>
      <w:r w:rsidRPr="00115062">
        <w:rPr>
          <w:sz w:val="22"/>
          <w:szCs w:val="22"/>
          <w:lang w:eastAsia="x-none"/>
        </w:rPr>
        <w:t>«___» _____________ 2025 г.</w:t>
      </w:r>
    </w:p>
    <w:p w14:paraId="091B107E" w14:textId="77777777" w:rsidR="00BE31CC" w:rsidRPr="00115062" w:rsidRDefault="00BE31CC" w:rsidP="00115062">
      <w:pPr>
        <w:pStyle w:val="11"/>
        <w:spacing w:before="0" w:after="0"/>
        <w:jc w:val="right"/>
        <w:rPr>
          <w:rFonts w:ascii="Times New Roman" w:hAnsi="Times New Roman"/>
          <w:b/>
          <w:sz w:val="22"/>
          <w:szCs w:val="22"/>
        </w:rPr>
      </w:pPr>
    </w:p>
    <w:p w14:paraId="6E545849" w14:textId="77777777" w:rsidR="00BE31CC" w:rsidRPr="00115062" w:rsidRDefault="00BE31CC" w:rsidP="00115062">
      <w:pPr>
        <w:jc w:val="right"/>
        <w:rPr>
          <w:sz w:val="22"/>
          <w:szCs w:val="22"/>
        </w:rPr>
      </w:pPr>
    </w:p>
    <w:p w14:paraId="34CBD04C" w14:textId="77777777" w:rsidR="00BE31CC" w:rsidRPr="00115062" w:rsidRDefault="00BE31CC" w:rsidP="00115062">
      <w:pPr>
        <w:jc w:val="center"/>
        <w:rPr>
          <w:b/>
          <w:sz w:val="22"/>
          <w:szCs w:val="22"/>
        </w:rPr>
      </w:pPr>
    </w:p>
    <w:p w14:paraId="0A02BD1E" w14:textId="77777777" w:rsidR="00BE31CC" w:rsidRPr="00115062" w:rsidRDefault="00BE31CC" w:rsidP="00115062">
      <w:pPr>
        <w:jc w:val="center"/>
        <w:rPr>
          <w:b/>
          <w:sz w:val="22"/>
          <w:szCs w:val="22"/>
        </w:rPr>
      </w:pPr>
    </w:p>
    <w:p w14:paraId="261DE2A5" w14:textId="77777777" w:rsidR="00BE31CC" w:rsidRPr="00115062" w:rsidRDefault="00BE31CC" w:rsidP="00115062">
      <w:pPr>
        <w:jc w:val="center"/>
        <w:rPr>
          <w:b/>
          <w:sz w:val="22"/>
          <w:szCs w:val="22"/>
        </w:rPr>
      </w:pPr>
    </w:p>
    <w:p w14:paraId="638C9700" w14:textId="77777777" w:rsidR="00BE31CC" w:rsidRPr="00115062" w:rsidRDefault="00BE31CC" w:rsidP="00115062">
      <w:pPr>
        <w:jc w:val="center"/>
        <w:rPr>
          <w:b/>
          <w:sz w:val="22"/>
          <w:szCs w:val="22"/>
        </w:rPr>
      </w:pPr>
    </w:p>
    <w:p w14:paraId="2389CAA5" w14:textId="77777777" w:rsidR="00BE31CC" w:rsidRPr="00115062" w:rsidRDefault="00BE31CC" w:rsidP="00115062">
      <w:pPr>
        <w:jc w:val="center"/>
        <w:rPr>
          <w:b/>
          <w:sz w:val="22"/>
          <w:szCs w:val="22"/>
        </w:rPr>
      </w:pPr>
    </w:p>
    <w:p w14:paraId="782FE824" w14:textId="77777777" w:rsidR="00BE31CC" w:rsidRPr="00115062" w:rsidRDefault="00BE31CC" w:rsidP="00115062">
      <w:pPr>
        <w:jc w:val="center"/>
        <w:rPr>
          <w:b/>
          <w:sz w:val="22"/>
          <w:szCs w:val="22"/>
        </w:rPr>
      </w:pPr>
    </w:p>
    <w:p w14:paraId="60E9A2DD" w14:textId="77777777" w:rsidR="00BE31CC" w:rsidRPr="00115062" w:rsidRDefault="00BE31CC" w:rsidP="00115062">
      <w:pPr>
        <w:jc w:val="center"/>
        <w:rPr>
          <w:b/>
          <w:sz w:val="22"/>
          <w:szCs w:val="22"/>
        </w:rPr>
      </w:pPr>
    </w:p>
    <w:p w14:paraId="7E19E6CD" w14:textId="77777777" w:rsidR="00BE31CC" w:rsidRPr="00115062" w:rsidRDefault="00BE31CC" w:rsidP="00115062">
      <w:pPr>
        <w:jc w:val="center"/>
        <w:rPr>
          <w:b/>
          <w:sz w:val="22"/>
          <w:szCs w:val="22"/>
        </w:rPr>
      </w:pPr>
    </w:p>
    <w:p w14:paraId="42B8439A" w14:textId="77777777" w:rsidR="00BE31CC" w:rsidRPr="00115062" w:rsidRDefault="00BE31CC" w:rsidP="00115062">
      <w:pPr>
        <w:jc w:val="center"/>
        <w:rPr>
          <w:b/>
          <w:sz w:val="22"/>
          <w:szCs w:val="22"/>
        </w:rPr>
      </w:pPr>
    </w:p>
    <w:p w14:paraId="320651F9" w14:textId="77777777" w:rsidR="00BE31CC" w:rsidRPr="00115062" w:rsidRDefault="00BE31CC" w:rsidP="00115062">
      <w:pPr>
        <w:jc w:val="center"/>
        <w:rPr>
          <w:b/>
          <w:sz w:val="22"/>
          <w:szCs w:val="22"/>
        </w:rPr>
      </w:pPr>
    </w:p>
    <w:p w14:paraId="37838DEE" w14:textId="77777777" w:rsidR="00BE31CC" w:rsidRPr="00115062" w:rsidRDefault="00BE31CC" w:rsidP="00115062">
      <w:pPr>
        <w:jc w:val="center"/>
        <w:rPr>
          <w:b/>
          <w:sz w:val="22"/>
          <w:szCs w:val="22"/>
        </w:rPr>
      </w:pPr>
    </w:p>
    <w:p w14:paraId="4CE8C072" w14:textId="77777777" w:rsidR="00BE31CC" w:rsidRPr="00115062" w:rsidRDefault="00BE31CC" w:rsidP="00115062">
      <w:pPr>
        <w:jc w:val="center"/>
        <w:rPr>
          <w:b/>
          <w:sz w:val="22"/>
          <w:szCs w:val="22"/>
        </w:rPr>
      </w:pPr>
    </w:p>
    <w:p w14:paraId="182BBF37" w14:textId="77777777" w:rsidR="00BE31CC" w:rsidRPr="00115062" w:rsidRDefault="00BE31CC" w:rsidP="00115062">
      <w:pPr>
        <w:jc w:val="center"/>
        <w:rPr>
          <w:b/>
          <w:sz w:val="22"/>
          <w:szCs w:val="22"/>
        </w:rPr>
      </w:pPr>
      <w:r w:rsidRPr="00115062">
        <w:rPr>
          <w:b/>
          <w:sz w:val="22"/>
          <w:szCs w:val="22"/>
        </w:rPr>
        <w:t>ТЕХНИЧЕСКОЕ ЗАДАНИЕ</w:t>
      </w:r>
    </w:p>
    <w:p w14:paraId="57993E9E" w14:textId="24E76C34" w:rsidR="00BE31CC" w:rsidRPr="00115062" w:rsidRDefault="00F76930" w:rsidP="00115062">
      <w:pPr>
        <w:jc w:val="center"/>
        <w:rPr>
          <w:b/>
          <w:sz w:val="22"/>
          <w:szCs w:val="22"/>
        </w:rPr>
      </w:pPr>
      <w:r w:rsidRPr="00115062">
        <w:rPr>
          <w:b/>
          <w:sz w:val="22"/>
          <w:szCs w:val="22"/>
        </w:rPr>
        <w:t xml:space="preserve">на </w:t>
      </w:r>
      <w:r w:rsidR="00307C6E" w:rsidRPr="00115062">
        <w:rPr>
          <w:b/>
          <w:sz w:val="22"/>
          <w:szCs w:val="22"/>
        </w:rPr>
        <w:t>разработку проектной и рабочей докум</w:t>
      </w:r>
      <w:r w:rsidR="00C405A3" w:rsidRPr="00115062">
        <w:rPr>
          <w:b/>
          <w:sz w:val="22"/>
          <w:szCs w:val="22"/>
        </w:rPr>
        <w:t>ентации, выполнение строительно–</w:t>
      </w:r>
      <w:r w:rsidR="00307C6E" w:rsidRPr="00115062">
        <w:rPr>
          <w:b/>
          <w:sz w:val="22"/>
          <w:szCs w:val="22"/>
        </w:rPr>
        <w:t>монтажных и пусконаладочных работ</w:t>
      </w:r>
      <w:r w:rsidR="00C20430" w:rsidRPr="00115062">
        <w:rPr>
          <w:b/>
          <w:sz w:val="22"/>
          <w:szCs w:val="22"/>
        </w:rPr>
        <w:t xml:space="preserve"> </w:t>
      </w:r>
      <w:r w:rsidR="00BE31CC" w:rsidRPr="00115062">
        <w:rPr>
          <w:b/>
          <w:sz w:val="22"/>
          <w:szCs w:val="22"/>
        </w:rPr>
        <w:t>по объекту «Установка приборов учета в соответствии с Федеральным</w:t>
      </w:r>
      <w:r w:rsidR="007777CE" w:rsidRPr="00115062">
        <w:rPr>
          <w:b/>
          <w:sz w:val="22"/>
          <w:szCs w:val="22"/>
        </w:rPr>
        <w:t xml:space="preserve"> законом от 27.12.2018 № 522</w:t>
      </w:r>
      <w:r w:rsidR="000334CA">
        <w:rPr>
          <w:b/>
          <w:sz w:val="22"/>
          <w:szCs w:val="22"/>
        </w:rPr>
        <w:t>–</w:t>
      </w:r>
      <w:r w:rsidR="007777CE" w:rsidRPr="00115062">
        <w:rPr>
          <w:b/>
          <w:sz w:val="22"/>
          <w:szCs w:val="22"/>
        </w:rPr>
        <w:t>ФЗ</w:t>
      </w:r>
      <w:r w:rsidR="00BE31CC" w:rsidRPr="00115062">
        <w:rPr>
          <w:b/>
          <w:sz w:val="22"/>
          <w:szCs w:val="22"/>
        </w:rPr>
        <w:t xml:space="preserve"> для нужд </w:t>
      </w:r>
      <w:r w:rsidR="00D42F78" w:rsidRPr="00115062">
        <w:rPr>
          <w:b/>
          <w:sz w:val="22"/>
          <w:szCs w:val="22"/>
        </w:rPr>
        <w:t>ПАО «Россети Волга»</w:t>
      </w:r>
    </w:p>
    <w:p w14:paraId="2D042B0F" w14:textId="77777777" w:rsidR="00BE31CC" w:rsidRPr="00115062" w:rsidRDefault="00BE31CC" w:rsidP="00115062">
      <w:pPr>
        <w:jc w:val="center"/>
        <w:rPr>
          <w:b/>
          <w:sz w:val="22"/>
          <w:szCs w:val="22"/>
        </w:rPr>
      </w:pPr>
    </w:p>
    <w:p w14:paraId="13F4BB5D" w14:textId="77777777" w:rsidR="00BE31CC" w:rsidRPr="00115062" w:rsidRDefault="00BE31CC" w:rsidP="00115062">
      <w:pPr>
        <w:jc w:val="center"/>
        <w:rPr>
          <w:b/>
          <w:sz w:val="22"/>
          <w:szCs w:val="22"/>
        </w:rPr>
      </w:pPr>
    </w:p>
    <w:p w14:paraId="2EC49B41" w14:textId="77777777" w:rsidR="00BE31CC" w:rsidRPr="00115062" w:rsidRDefault="00BE31CC" w:rsidP="00115062">
      <w:pPr>
        <w:jc w:val="center"/>
        <w:rPr>
          <w:b/>
          <w:sz w:val="22"/>
          <w:szCs w:val="22"/>
        </w:rPr>
      </w:pPr>
    </w:p>
    <w:p w14:paraId="4784D67E" w14:textId="77777777" w:rsidR="00BE31CC" w:rsidRPr="00115062" w:rsidRDefault="00BE31CC" w:rsidP="00115062">
      <w:pPr>
        <w:jc w:val="center"/>
        <w:rPr>
          <w:b/>
          <w:sz w:val="22"/>
          <w:szCs w:val="22"/>
        </w:rPr>
      </w:pPr>
    </w:p>
    <w:p w14:paraId="4E257D5C" w14:textId="77777777" w:rsidR="00BE31CC" w:rsidRPr="00115062" w:rsidRDefault="00BE31CC" w:rsidP="00115062">
      <w:pPr>
        <w:jc w:val="center"/>
        <w:rPr>
          <w:b/>
          <w:sz w:val="22"/>
          <w:szCs w:val="22"/>
        </w:rPr>
      </w:pPr>
    </w:p>
    <w:p w14:paraId="0F47073E" w14:textId="77777777" w:rsidR="00BE31CC" w:rsidRPr="00115062" w:rsidRDefault="00BE31CC" w:rsidP="00115062">
      <w:pPr>
        <w:jc w:val="center"/>
        <w:rPr>
          <w:b/>
          <w:sz w:val="22"/>
          <w:szCs w:val="22"/>
        </w:rPr>
      </w:pPr>
    </w:p>
    <w:p w14:paraId="32EDA0AD" w14:textId="77777777" w:rsidR="00BE31CC" w:rsidRPr="00115062" w:rsidRDefault="00BE31CC" w:rsidP="00115062">
      <w:pPr>
        <w:jc w:val="center"/>
        <w:rPr>
          <w:b/>
          <w:sz w:val="22"/>
          <w:szCs w:val="22"/>
        </w:rPr>
      </w:pPr>
    </w:p>
    <w:p w14:paraId="6139EDCE" w14:textId="77777777" w:rsidR="00BE31CC" w:rsidRPr="00115062" w:rsidRDefault="00BE31CC" w:rsidP="00115062">
      <w:pPr>
        <w:jc w:val="center"/>
        <w:rPr>
          <w:b/>
          <w:sz w:val="22"/>
          <w:szCs w:val="22"/>
        </w:rPr>
      </w:pPr>
    </w:p>
    <w:p w14:paraId="0664D354" w14:textId="77777777" w:rsidR="00BE31CC" w:rsidRPr="00115062" w:rsidRDefault="00BE31CC" w:rsidP="00115062">
      <w:pPr>
        <w:jc w:val="center"/>
        <w:rPr>
          <w:b/>
          <w:sz w:val="22"/>
          <w:szCs w:val="22"/>
        </w:rPr>
      </w:pPr>
    </w:p>
    <w:p w14:paraId="650BE8AC" w14:textId="77777777" w:rsidR="00BE31CC" w:rsidRPr="00115062" w:rsidRDefault="00BE31CC" w:rsidP="00115062">
      <w:pPr>
        <w:jc w:val="center"/>
        <w:rPr>
          <w:b/>
          <w:sz w:val="22"/>
          <w:szCs w:val="22"/>
        </w:rPr>
      </w:pPr>
    </w:p>
    <w:p w14:paraId="14EA004E" w14:textId="77777777" w:rsidR="00BE31CC" w:rsidRPr="00115062" w:rsidRDefault="00BE31CC" w:rsidP="00115062">
      <w:pPr>
        <w:jc w:val="center"/>
        <w:rPr>
          <w:b/>
          <w:sz w:val="22"/>
          <w:szCs w:val="22"/>
        </w:rPr>
      </w:pPr>
    </w:p>
    <w:p w14:paraId="701A6070" w14:textId="77777777" w:rsidR="00BE31CC" w:rsidRPr="00115062" w:rsidRDefault="00BE31CC" w:rsidP="00115062">
      <w:pPr>
        <w:jc w:val="center"/>
        <w:rPr>
          <w:b/>
          <w:sz w:val="22"/>
          <w:szCs w:val="22"/>
        </w:rPr>
      </w:pPr>
    </w:p>
    <w:p w14:paraId="3EF29A0E" w14:textId="77777777" w:rsidR="00BE31CC" w:rsidRPr="00115062" w:rsidRDefault="00BE31CC" w:rsidP="00115062">
      <w:pPr>
        <w:jc w:val="center"/>
        <w:rPr>
          <w:b/>
          <w:sz w:val="22"/>
          <w:szCs w:val="22"/>
        </w:rPr>
      </w:pPr>
    </w:p>
    <w:p w14:paraId="7C0CDE2E" w14:textId="77777777" w:rsidR="00BE31CC" w:rsidRPr="00115062" w:rsidRDefault="00BE31CC" w:rsidP="00115062">
      <w:pPr>
        <w:jc w:val="center"/>
        <w:rPr>
          <w:b/>
          <w:sz w:val="22"/>
          <w:szCs w:val="22"/>
        </w:rPr>
      </w:pPr>
    </w:p>
    <w:p w14:paraId="14B47569" w14:textId="77777777" w:rsidR="00BE31CC" w:rsidRPr="00115062" w:rsidRDefault="00BE31CC" w:rsidP="00115062">
      <w:pPr>
        <w:jc w:val="center"/>
        <w:rPr>
          <w:b/>
          <w:sz w:val="22"/>
          <w:szCs w:val="22"/>
        </w:rPr>
      </w:pPr>
    </w:p>
    <w:p w14:paraId="6A0909CB" w14:textId="77777777" w:rsidR="00BE31CC" w:rsidRPr="00115062" w:rsidRDefault="00BE31CC" w:rsidP="00115062">
      <w:pPr>
        <w:jc w:val="center"/>
        <w:rPr>
          <w:b/>
          <w:sz w:val="22"/>
          <w:szCs w:val="22"/>
        </w:rPr>
      </w:pPr>
    </w:p>
    <w:p w14:paraId="77C9A9FA" w14:textId="77777777" w:rsidR="00BE31CC" w:rsidRPr="00115062" w:rsidRDefault="00BE31CC" w:rsidP="00115062">
      <w:pPr>
        <w:jc w:val="center"/>
        <w:rPr>
          <w:b/>
          <w:sz w:val="22"/>
          <w:szCs w:val="22"/>
        </w:rPr>
      </w:pPr>
    </w:p>
    <w:p w14:paraId="0E8AD7FB" w14:textId="77777777" w:rsidR="00BE31CC" w:rsidRPr="00115062" w:rsidRDefault="00BE31CC" w:rsidP="00115062">
      <w:pPr>
        <w:jc w:val="center"/>
        <w:rPr>
          <w:b/>
          <w:sz w:val="22"/>
          <w:szCs w:val="22"/>
        </w:rPr>
      </w:pPr>
    </w:p>
    <w:p w14:paraId="7F8C6AE8" w14:textId="77777777" w:rsidR="00BE31CC" w:rsidRPr="00115062" w:rsidRDefault="00BE31CC" w:rsidP="00115062">
      <w:pPr>
        <w:jc w:val="center"/>
        <w:rPr>
          <w:b/>
          <w:sz w:val="22"/>
          <w:szCs w:val="22"/>
        </w:rPr>
      </w:pPr>
    </w:p>
    <w:p w14:paraId="48EE455C" w14:textId="77777777" w:rsidR="00BE31CC" w:rsidRPr="00115062" w:rsidRDefault="00BE31CC" w:rsidP="00115062">
      <w:pPr>
        <w:jc w:val="center"/>
        <w:rPr>
          <w:b/>
          <w:sz w:val="22"/>
          <w:szCs w:val="22"/>
        </w:rPr>
      </w:pPr>
    </w:p>
    <w:p w14:paraId="77E7B6A8" w14:textId="77777777" w:rsidR="00BE31CC" w:rsidRPr="00115062" w:rsidRDefault="00BE31CC" w:rsidP="00115062">
      <w:pPr>
        <w:jc w:val="center"/>
        <w:rPr>
          <w:b/>
          <w:sz w:val="22"/>
          <w:szCs w:val="22"/>
        </w:rPr>
      </w:pPr>
    </w:p>
    <w:p w14:paraId="0F573BE0" w14:textId="77777777" w:rsidR="00BE31CC" w:rsidRPr="00115062" w:rsidRDefault="00BE31CC" w:rsidP="00115062">
      <w:pPr>
        <w:jc w:val="center"/>
        <w:rPr>
          <w:b/>
          <w:sz w:val="22"/>
          <w:szCs w:val="22"/>
        </w:rPr>
      </w:pPr>
    </w:p>
    <w:p w14:paraId="20A0C922" w14:textId="77777777" w:rsidR="00BE31CC" w:rsidRPr="00115062" w:rsidRDefault="00BE31CC" w:rsidP="00115062">
      <w:pPr>
        <w:jc w:val="center"/>
        <w:rPr>
          <w:b/>
          <w:sz w:val="22"/>
          <w:szCs w:val="22"/>
        </w:rPr>
      </w:pPr>
    </w:p>
    <w:p w14:paraId="5350DF23" w14:textId="77777777" w:rsidR="00BE31CC" w:rsidRPr="00115062" w:rsidRDefault="00BE31CC" w:rsidP="00115062">
      <w:pPr>
        <w:jc w:val="center"/>
        <w:rPr>
          <w:b/>
          <w:sz w:val="22"/>
          <w:szCs w:val="22"/>
        </w:rPr>
      </w:pPr>
    </w:p>
    <w:p w14:paraId="608D2DFC" w14:textId="3031C37B" w:rsidR="00BE31CC" w:rsidRPr="00115062" w:rsidRDefault="00BE31CC" w:rsidP="00115062">
      <w:pPr>
        <w:jc w:val="center"/>
        <w:rPr>
          <w:b/>
          <w:sz w:val="22"/>
          <w:szCs w:val="22"/>
        </w:rPr>
      </w:pPr>
    </w:p>
    <w:p w14:paraId="00251842" w14:textId="2A2055E6" w:rsidR="00AD0DDB" w:rsidRPr="00115062" w:rsidRDefault="00AD0DDB" w:rsidP="00115062">
      <w:pPr>
        <w:jc w:val="center"/>
        <w:rPr>
          <w:b/>
          <w:sz w:val="22"/>
          <w:szCs w:val="22"/>
        </w:rPr>
      </w:pPr>
    </w:p>
    <w:p w14:paraId="71484178" w14:textId="7C049D23" w:rsidR="00AD0DDB" w:rsidRPr="00115062" w:rsidRDefault="00AD0DDB" w:rsidP="00115062">
      <w:pPr>
        <w:jc w:val="center"/>
        <w:rPr>
          <w:b/>
          <w:sz w:val="22"/>
          <w:szCs w:val="22"/>
        </w:rPr>
      </w:pPr>
    </w:p>
    <w:p w14:paraId="580D545B" w14:textId="1269FEA7" w:rsidR="00AD0DDB" w:rsidRPr="00115062" w:rsidRDefault="00AD0DDB" w:rsidP="00115062">
      <w:pPr>
        <w:jc w:val="center"/>
        <w:rPr>
          <w:b/>
          <w:sz w:val="22"/>
          <w:szCs w:val="22"/>
        </w:rPr>
      </w:pPr>
    </w:p>
    <w:p w14:paraId="075B0D1C" w14:textId="4B12A6BD" w:rsidR="00AD0DDB" w:rsidRPr="00115062" w:rsidRDefault="00AD0DDB" w:rsidP="00115062">
      <w:pPr>
        <w:jc w:val="center"/>
        <w:rPr>
          <w:b/>
          <w:sz w:val="22"/>
          <w:szCs w:val="22"/>
        </w:rPr>
      </w:pPr>
    </w:p>
    <w:p w14:paraId="25938A03" w14:textId="28225767" w:rsidR="00AD0DDB" w:rsidRPr="00115062" w:rsidRDefault="00AD0DDB" w:rsidP="00115062">
      <w:pPr>
        <w:jc w:val="center"/>
        <w:rPr>
          <w:b/>
          <w:sz w:val="22"/>
          <w:szCs w:val="22"/>
        </w:rPr>
      </w:pPr>
    </w:p>
    <w:p w14:paraId="232A0872" w14:textId="77777777" w:rsidR="00BE31CC" w:rsidRPr="00115062" w:rsidRDefault="00BE31CC" w:rsidP="00115062">
      <w:pPr>
        <w:jc w:val="center"/>
        <w:rPr>
          <w:b/>
          <w:sz w:val="22"/>
          <w:szCs w:val="22"/>
        </w:rPr>
      </w:pPr>
    </w:p>
    <w:p w14:paraId="1E92C679" w14:textId="77777777" w:rsidR="00BE31CC" w:rsidRPr="00115062" w:rsidRDefault="00BE31CC" w:rsidP="00115062">
      <w:pPr>
        <w:jc w:val="center"/>
        <w:rPr>
          <w:b/>
          <w:sz w:val="22"/>
          <w:szCs w:val="22"/>
        </w:rPr>
      </w:pPr>
    </w:p>
    <w:p w14:paraId="7FD4C740" w14:textId="7C58DF40" w:rsidR="00BE31CC" w:rsidRPr="00115062" w:rsidRDefault="00BE31CC" w:rsidP="00115062">
      <w:pPr>
        <w:jc w:val="center"/>
        <w:rPr>
          <w:sz w:val="22"/>
          <w:szCs w:val="22"/>
        </w:rPr>
      </w:pPr>
      <w:r w:rsidRPr="00115062">
        <w:rPr>
          <w:sz w:val="22"/>
          <w:szCs w:val="22"/>
        </w:rPr>
        <w:t xml:space="preserve">г. </w:t>
      </w:r>
      <w:r w:rsidR="00AD0DDB" w:rsidRPr="00115062">
        <w:rPr>
          <w:sz w:val="22"/>
          <w:szCs w:val="22"/>
        </w:rPr>
        <w:t>Саратов, 202</w:t>
      </w:r>
      <w:r w:rsidR="00051E48" w:rsidRPr="00115062">
        <w:rPr>
          <w:sz w:val="22"/>
          <w:szCs w:val="22"/>
        </w:rPr>
        <w:t>5</w:t>
      </w:r>
      <w:r w:rsidRPr="00115062">
        <w:rPr>
          <w:sz w:val="22"/>
          <w:szCs w:val="22"/>
        </w:rPr>
        <w:t xml:space="preserve"> г.</w:t>
      </w:r>
    </w:p>
    <w:p w14:paraId="3AB407EB" w14:textId="596043EE" w:rsidR="00757986" w:rsidRPr="00115062" w:rsidRDefault="00757986" w:rsidP="00115062">
      <w:pPr>
        <w:jc w:val="center"/>
        <w:rPr>
          <w:b/>
          <w:sz w:val="22"/>
          <w:szCs w:val="22"/>
        </w:rPr>
      </w:pPr>
      <w:r w:rsidRPr="00115062">
        <w:rPr>
          <w:b/>
          <w:color w:val="000000" w:themeColor="text1"/>
          <w:sz w:val="22"/>
          <w:szCs w:val="22"/>
        </w:rPr>
        <w:br w:type="page"/>
      </w:r>
      <w:r w:rsidRPr="00115062">
        <w:rPr>
          <w:b/>
          <w:sz w:val="22"/>
          <w:szCs w:val="22"/>
        </w:rPr>
        <w:lastRenderedPageBreak/>
        <w:t>Условные обозначения и сокращения</w:t>
      </w:r>
    </w:p>
    <w:p w14:paraId="27A08CC7" w14:textId="77777777" w:rsidR="00757986" w:rsidRPr="00115062" w:rsidRDefault="00757986" w:rsidP="00115062">
      <w:pPr>
        <w:jc w:val="center"/>
        <w:rPr>
          <w:b/>
          <w:sz w:val="22"/>
          <w:szCs w:val="22"/>
        </w:rPr>
      </w:pPr>
    </w:p>
    <w:p w14:paraId="55456FEE" w14:textId="6AFD8C85" w:rsidR="00757986" w:rsidRPr="00115062" w:rsidRDefault="00757986" w:rsidP="00115062">
      <w:pPr>
        <w:jc w:val="both"/>
        <w:rPr>
          <w:sz w:val="22"/>
          <w:szCs w:val="22"/>
        </w:rPr>
      </w:pPr>
      <w:r w:rsidRPr="00115062">
        <w:rPr>
          <w:b/>
          <w:sz w:val="22"/>
          <w:szCs w:val="22"/>
        </w:rPr>
        <w:t>АРМ</w:t>
      </w:r>
      <w:r w:rsidR="001D381D" w:rsidRPr="00115062">
        <w:rPr>
          <w:sz w:val="22"/>
          <w:szCs w:val="22"/>
        </w:rPr>
        <w:t xml:space="preserve"> –</w:t>
      </w:r>
      <w:r w:rsidRPr="00115062">
        <w:rPr>
          <w:sz w:val="22"/>
          <w:szCs w:val="22"/>
        </w:rPr>
        <w:t xml:space="preserve"> автоматизированное рабочее место;</w:t>
      </w:r>
    </w:p>
    <w:p w14:paraId="63E3DBCB" w14:textId="3EAF77E6" w:rsidR="00757986" w:rsidRPr="00115062" w:rsidRDefault="00757986" w:rsidP="00115062">
      <w:pPr>
        <w:jc w:val="both"/>
        <w:rPr>
          <w:sz w:val="22"/>
          <w:szCs w:val="22"/>
        </w:rPr>
      </w:pPr>
      <w:r w:rsidRPr="00115062">
        <w:rPr>
          <w:b/>
          <w:sz w:val="22"/>
          <w:szCs w:val="22"/>
        </w:rPr>
        <w:t>АВР</w:t>
      </w:r>
      <w:r w:rsidRPr="00115062">
        <w:rPr>
          <w:sz w:val="22"/>
          <w:szCs w:val="22"/>
        </w:rPr>
        <w:t xml:space="preserve"> </w:t>
      </w:r>
      <w:r w:rsidR="001D381D" w:rsidRPr="00115062">
        <w:rPr>
          <w:sz w:val="22"/>
          <w:szCs w:val="22"/>
        </w:rPr>
        <w:t>–</w:t>
      </w:r>
      <w:r w:rsidRPr="00115062">
        <w:rPr>
          <w:sz w:val="22"/>
          <w:szCs w:val="22"/>
        </w:rPr>
        <w:t xml:space="preserve"> автоматический ввод резерва;</w:t>
      </w:r>
    </w:p>
    <w:p w14:paraId="3773EEE3" w14:textId="6AFA0291" w:rsidR="00757986" w:rsidRPr="00381506" w:rsidRDefault="00757986" w:rsidP="00115062">
      <w:pPr>
        <w:jc w:val="both"/>
        <w:rPr>
          <w:sz w:val="22"/>
          <w:szCs w:val="22"/>
        </w:rPr>
      </w:pPr>
      <w:r w:rsidRPr="00115062">
        <w:rPr>
          <w:b/>
          <w:sz w:val="22"/>
          <w:szCs w:val="22"/>
        </w:rPr>
        <w:t>АСТУ</w:t>
      </w:r>
      <w:r w:rsidRPr="00115062">
        <w:rPr>
          <w:sz w:val="22"/>
          <w:szCs w:val="22"/>
        </w:rPr>
        <w:t xml:space="preserve"> </w:t>
      </w:r>
      <w:r w:rsidR="001D381D" w:rsidRPr="00115062">
        <w:rPr>
          <w:sz w:val="22"/>
          <w:szCs w:val="22"/>
        </w:rPr>
        <w:t>–</w:t>
      </w:r>
      <w:r w:rsidRPr="00115062">
        <w:rPr>
          <w:sz w:val="22"/>
          <w:szCs w:val="22"/>
        </w:rPr>
        <w:t xml:space="preserve"> </w:t>
      </w:r>
      <w:r w:rsidRPr="00381506">
        <w:rPr>
          <w:sz w:val="22"/>
          <w:szCs w:val="22"/>
        </w:rPr>
        <w:t>автоматизированные системы технологического управления;</w:t>
      </w:r>
    </w:p>
    <w:p w14:paraId="75A042C5" w14:textId="54C26DF0" w:rsidR="00757986" w:rsidRPr="00381506" w:rsidRDefault="00757986" w:rsidP="00115062">
      <w:pPr>
        <w:jc w:val="both"/>
        <w:rPr>
          <w:sz w:val="22"/>
          <w:szCs w:val="22"/>
        </w:rPr>
      </w:pPr>
      <w:r w:rsidRPr="00381506">
        <w:rPr>
          <w:b/>
          <w:sz w:val="22"/>
          <w:szCs w:val="22"/>
        </w:rPr>
        <w:t>ВЛ</w:t>
      </w:r>
      <w:r w:rsidRPr="00381506">
        <w:rPr>
          <w:sz w:val="22"/>
          <w:szCs w:val="22"/>
        </w:rPr>
        <w:t xml:space="preserve"> </w:t>
      </w:r>
      <w:r w:rsidR="001D381D" w:rsidRPr="00381506">
        <w:rPr>
          <w:sz w:val="22"/>
          <w:szCs w:val="22"/>
        </w:rPr>
        <w:t>–</w:t>
      </w:r>
      <w:r w:rsidRPr="00381506">
        <w:rPr>
          <w:sz w:val="22"/>
          <w:szCs w:val="22"/>
        </w:rPr>
        <w:t xml:space="preserve"> воздушная линия;</w:t>
      </w:r>
    </w:p>
    <w:p w14:paraId="4200641B" w14:textId="10EC3BD6" w:rsidR="00175F82" w:rsidRPr="00381506" w:rsidRDefault="00175F82" w:rsidP="00115062">
      <w:pPr>
        <w:jc w:val="both"/>
        <w:rPr>
          <w:sz w:val="22"/>
          <w:szCs w:val="22"/>
        </w:rPr>
      </w:pPr>
      <w:r w:rsidRPr="00381506">
        <w:rPr>
          <w:b/>
          <w:sz w:val="22"/>
          <w:szCs w:val="22"/>
        </w:rPr>
        <w:t>ВРУ</w:t>
      </w:r>
      <w:r w:rsidRPr="00381506">
        <w:rPr>
          <w:sz w:val="22"/>
          <w:szCs w:val="22"/>
        </w:rPr>
        <w:t xml:space="preserve"> – вводно–распределительное устройство;</w:t>
      </w:r>
    </w:p>
    <w:p w14:paraId="202E6446" w14:textId="58F531CE" w:rsidR="00757986" w:rsidRPr="00381506" w:rsidRDefault="00757986" w:rsidP="00115062">
      <w:pPr>
        <w:jc w:val="both"/>
        <w:rPr>
          <w:sz w:val="22"/>
          <w:szCs w:val="22"/>
        </w:rPr>
      </w:pPr>
      <w:r w:rsidRPr="00381506">
        <w:rPr>
          <w:b/>
          <w:sz w:val="22"/>
          <w:szCs w:val="22"/>
        </w:rPr>
        <w:t xml:space="preserve">ВШУ </w:t>
      </w:r>
      <w:r w:rsidR="001D381D" w:rsidRPr="00381506">
        <w:rPr>
          <w:sz w:val="22"/>
          <w:szCs w:val="22"/>
        </w:rPr>
        <w:t>–</w:t>
      </w:r>
      <w:r w:rsidRPr="00381506">
        <w:rPr>
          <w:b/>
          <w:sz w:val="22"/>
          <w:szCs w:val="22"/>
        </w:rPr>
        <w:t xml:space="preserve"> </w:t>
      </w:r>
      <w:r w:rsidRPr="00381506">
        <w:rPr>
          <w:sz w:val="22"/>
          <w:szCs w:val="22"/>
        </w:rPr>
        <w:t>выносной шкаф учета электроэнергии;</w:t>
      </w:r>
    </w:p>
    <w:p w14:paraId="51848839" w14:textId="67DAD58A" w:rsidR="00245CD0" w:rsidRPr="00381506" w:rsidRDefault="00245CD0" w:rsidP="00115062">
      <w:pPr>
        <w:jc w:val="both"/>
        <w:rPr>
          <w:b/>
          <w:sz w:val="22"/>
          <w:szCs w:val="22"/>
        </w:rPr>
      </w:pPr>
      <w:r w:rsidRPr="00381506">
        <w:rPr>
          <w:b/>
          <w:sz w:val="22"/>
          <w:szCs w:val="22"/>
        </w:rPr>
        <w:t xml:space="preserve">ДЗО – </w:t>
      </w:r>
      <w:r w:rsidRPr="00381506">
        <w:rPr>
          <w:sz w:val="22"/>
          <w:szCs w:val="22"/>
        </w:rPr>
        <w:t>дочернее зависимое общество;</w:t>
      </w:r>
    </w:p>
    <w:p w14:paraId="2EC989B4" w14:textId="7B4F93C8" w:rsidR="00757986" w:rsidRPr="00381506" w:rsidRDefault="00757986" w:rsidP="00115062">
      <w:pPr>
        <w:jc w:val="both"/>
        <w:rPr>
          <w:sz w:val="22"/>
          <w:szCs w:val="22"/>
        </w:rPr>
      </w:pPr>
      <w:r w:rsidRPr="00381506">
        <w:rPr>
          <w:b/>
          <w:sz w:val="22"/>
          <w:szCs w:val="22"/>
        </w:rPr>
        <w:t>КЛ</w:t>
      </w:r>
      <w:r w:rsidRPr="00381506">
        <w:rPr>
          <w:sz w:val="22"/>
          <w:szCs w:val="22"/>
        </w:rPr>
        <w:t xml:space="preserve"> </w:t>
      </w:r>
      <w:r w:rsidR="001D381D" w:rsidRPr="00381506">
        <w:rPr>
          <w:sz w:val="22"/>
          <w:szCs w:val="22"/>
        </w:rPr>
        <w:t>–</w:t>
      </w:r>
      <w:r w:rsidRPr="00381506">
        <w:rPr>
          <w:sz w:val="22"/>
          <w:szCs w:val="22"/>
        </w:rPr>
        <w:t xml:space="preserve"> кабельная линия;</w:t>
      </w:r>
    </w:p>
    <w:p w14:paraId="04B481AE" w14:textId="1CE18CBA" w:rsidR="00757986" w:rsidRPr="00381506" w:rsidRDefault="00757986" w:rsidP="00115062">
      <w:pPr>
        <w:jc w:val="both"/>
        <w:rPr>
          <w:sz w:val="22"/>
          <w:szCs w:val="22"/>
        </w:rPr>
      </w:pPr>
      <w:r w:rsidRPr="00381506">
        <w:rPr>
          <w:b/>
          <w:sz w:val="22"/>
          <w:szCs w:val="22"/>
        </w:rPr>
        <w:t>ЗИП</w:t>
      </w:r>
      <w:r w:rsidRPr="00381506">
        <w:rPr>
          <w:sz w:val="22"/>
          <w:szCs w:val="22"/>
        </w:rPr>
        <w:t xml:space="preserve"> </w:t>
      </w:r>
      <w:r w:rsidR="001D381D" w:rsidRPr="00381506">
        <w:rPr>
          <w:sz w:val="22"/>
          <w:szCs w:val="22"/>
        </w:rPr>
        <w:t>–</w:t>
      </w:r>
      <w:r w:rsidRPr="00381506">
        <w:rPr>
          <w:sz w:val="22"/>
          <w:szCs w:val="22"/>
        </w:rPr>
        <w:t xml:space="preserve"> запасные части, инструменты, принадлежности;</w:t>
      </w:r>
    </w:p>
    <w:p w14:paraId="13E07B56" w14:textId="23B212D4" w:rsidR="006B5A3E" w:rsidRPr="00381506" w:rsidRDefault="006B5A3E" w:rsidP="00115062">
      <w:pPr>
        <w:jc w:val="both"/>
        <w:rPr>
          <w:sz w:val="22"/>
          <w:szCs w:val="22"/>
        </w:rPr>
      </w:pPr>
      <w:r w:rsidRPr="00381506">
        <w:rPr>
          <w:b/>
          <w:sz w:val="22"/>
          <w:szCs w:val="22"/>
        </w:rPr>
        <w:t xml:space="preserve">ЗТП – </w:t>
      </w:r>
      <w:r w:rsidRPr="00381506">
        <w:rPr>
          <w:sz w:val="22"/>
          <w:szCs w:val="22"/>
        </w:rPr>
        <w:t>закрытая трансформаторная подстанция;</w:t>
      </w:r>
    </w:p>
    <w:p w14:paraId="1BDFA809" w14:textId="5D397D65" w:rsidR="00757986" w:rsidRPr="00381506" w:rsidRDefault="00757986" w:rsidP="00115062">
      <w:pPr>
        <w:jc w:val="both"/>
        <w:rPr>
          <w:sz w:val="22"/>
          <w:szCs w:val="22"/>
        </w:rPr>
      </w:pPr>
      <w:r w:rsidRPr="00381506">
        <w:rPr>
          <w:b/>
          <w:sz w:val="22"/>
          <w:szCs w:val="22"/>
        </w:rPr>
        <w:t>ИВК</w:t>
      </w:r>
      <w:r w:rsidRPr="00381506">
        <w:rPr>
          <w:sz w:val="22"/>
          <w:szCs w:val="22"/>
        </w:rPr>
        <w:t xml:space="preserve"> </w:t>
      </w:r>
      <w:r w:rsidR="001D381D" w:rsidRPr="00381506">
        <w:rPr>
          <w:sz w:val="22"/>
          <w:szCs w:val="22"/>
        </w:rPr>
        <w:t>– информационно–</w:t>
      </w:r>
      <w:r w:rsidRPr="00381506">
        <w:rPr>
          <w:sz w:val="22"/>
          <w:szCs w:val="22"/>
        </w:rPr>
        <w:t>вы</w:t>
      </w:r>
      <w:r w:rsidR="001D381D" w:rsidRPr="00381506">
        <w:rPr>
          <w:sz w:val="22"/>
          <w:szCs w:val="22"/>
        </w:rPr>
        <w:t>числительный комплекс «Пирамида–</w:t>
      </w:r>
      <w:r w:rsidRPr="00381506">
        <w:rPr>
          <w:sz w:val="22"/>
          <w:szCs w:val="22"/>
        </w:rPr>
        <w:t>сети»;</w:t>
      </w:r>
    </w:p>
    <w:p w14:paraId="6E3E211B" w14:textId="22356BFA" w:rsidR="00757986" w:rsidRPr="00381506" w:rsidRDefault="00757986" w:rsidP="00115062">
      <w:pPr>
        <w:jc w:val="both"/>
        <w:rPr>
          <w:sz w:val="22"/>
          <w:szCs w:val="22"/>
        </w:rPr>
      </w:pPr>
      <w:r w:rsidRPr="00381506">
        <w:rPr>
          <w:b/>
          <w:sz w:val="22"/>
          <w:szCs w:val="22"/>
        </w:rPr>
        <w:t>ИВКЭ</w:t>
      </w:r>
      <w:r w:rsidR="001D381D" w:rsidRPr="00381506">
        <w:rPr>
          <w:sz w:val="22"/>
          <w:szCs w:val="22"/>
        </w:rPr>
        <w:t xml:space="preserve"> – информационно–</w:t>
      </w:r>
      <w:bookmarkStart w:id="0" w:name="_GoBack"/>
      <w:bookmarkEnd w:id="0"/>
      <w:r w:rsidRPr="00381506">
        <w:rPr>
          <w:sz w:val="22"/>
          <w:szCs w:val="22"/>
        </w:rPr>
        <w:t>вычислительный комплекс электроустановки (УСПД) автоматизированнной системы учета с удаленным сбором данных;</w:t>
      </w:r>
    </w:p>
    <w:p w14:paraId="6088FFB8" w14:textId="516949CB" w:rsidR="00757986" w:rsidRPr="00381506" w:rsidRDefault="00757986" w:rsidP="00115062">
      <w:pPr>
        <w:jc w:val="both"/>
        <w:rPr>
          <w:sz w:val="22"/>
          <w:szCs w:val="22"/>
        </w:rPr>
      </w:pPr>
      <w:r w:rsidRPr="00381506">
        <w:rPr>
          <w:b/>
          <w:sz w:val="22"/>
          <w:szCs w:val="22"/>
        </w:rPr>
        <w:t>ИИК</w:t>
      </w:r>
      <w:r w:rsidRPr="00381506">
        <w:rPr>
          <w:sz w:val="22"/>
          <w:szCs w:val="22"/>
        </w:rPr>
        <w:t xml:space="preserve"> </w:t>
      </w:r>
      <w:r w:rsidR="001D381D" w:rsidRPr="00381506">
        <w:rPr>
          <w:sz w:val="22"/>
          <w:szCs w:val="22"/>
        </w:rPr>
        <w:t>– измерительно–</w:t>
      </w:r>
      <w:r w:rsidRPr="00381506">
        <w:rPr>
          <w:sz w:val="22"/>
          <w:szCs w:val="22"/>
        </w:rPr>
        <w:t>информационный комплекс точки учета;</w:t>
      </w:r>
    </w:p>
    <w:p w14:paraId="4F40CF3B" w14:textId="1D8687A7" w:rsidR="00B65194" w:rsidRPr="00381506" w:rsidRDefault="00B65194" w:rsidP="00115062">
      <w:pPr>
        <w:jc w:val="both"/>
        <w:rPr>
          <w:sz w:val="22"/>
          <w:szCs w:val="22"/>
        </w:rPr>
      </w:pPr>
      <w:r w:rsidRPr="00381506">
        <w:rPr>
          <w:b/>
          <w:sz w:val="22"/>
          <w:szCs w:val="22"/>
        </w:rPr>
        <w:t xml:space="preserve">ИИС – </w:t>
      </w:r>
      <w:r w:rsidRPr="00381506">
        <w:rPr>
          <w:sz w:val="22"/>
          <w:szCs w:val="22"/>
        </w:rPr>
        <w:t>информационно–измерительная система;</w:t>
      </w:r>
    </w:p>
    <w:p w14:paraId="59569EB1" w14:textId="4A42873D" w:rsidR="009B0A16" w:rsidRPr="00381506" w:rsidRDefault="009B0A16" w:rsidP="00115062">
      <w:pPr>
        <w:jc w:val="both"/>
        <w:rPr>
          <w:sz w:val="22"/>
          <w:szCs w:val="22"/>
        </w:rPr>
      </w:pPr>
      <w:r w:rsidRPr="00381506">
        <w:rPr>
          <w:b/>
          <w:sz w:val="22"/>
          <w:szCs w:val="22"/>
        </w:rPr>
        <w:t>ИПКУ</w:t>
      </w:r>
      <w:r w:rsidRPr="00381506">
        <w:rPr>
          <w:sz w:val="22"/>
          <w:szCs w:val="22"/>
        </w:rPr>
        <w:t xml:space="preserve"> </w:t>
      </w:r>
      <w:r w:rsidR="002E76D2" w:rsidRPr="00381506">
        <w:rPr>
          <w:sz w:val="22"/>
          <w:szCs w:val="22"/>
        </w:rPr>
        <w:t>–</w:t>
      </w:r>
      <w:r w:rsidRPr="00381506">
        <w:rPr>
          <w:sz w:val="22"/>
          <w:szCs w:val="22"/>
        </w:rPr>
        <w:t xml:space="preserve"> </w:t>
      </w:r>
      <w:r w:rsidR="002E76D2" w:rsidRPr="00381506">
        <w:rPr>
          <w:sz w:val="22"/>
          <w:szCs w:val="22"/>
        </w:rPr>
        <w:t>интеллектуальный пункт коммерческого учета электроэнергии</w:t>
      </w:r>
    </w:p>
    <w:p w14:paraId="02C719E1" w14:textId="77777777" w:rsidR="00757986" w:rsidRPr="00381506" w:rsidRDefault="00757986" w:rsidP="00115062">
      <w:pPr>
        <w:jc w:val="both"/>
        <w:rPr>
          <w:sz w:val="22"/>
          <w:szCs w:val="22"/>
        </w:rPr>
      </w:pPr>
      <w:r w:rsidRPr="00381506">
        <w:rPr>
          <w:b/>
          <w:sz w:val="22"/>
          <w:szCs w:val="22"/>
        </w:rPr>
        <w:t>ИСУЭ</w:t>
      </w:r>
      <w:r w:rsidRPr="00381506">
        <w:rPr>
          <w:sz w:val="22"/>
          <w:szCs w:val="22"/>
        </w:rPr>
        <w:t xml:space="preserve"> – интеллектуальные системы учета электрической энергии (мощности)</w:t>
      </w:r>
    </w:p>
    <w:p w14:paraId="33888DD0" w14:textId="6DAEAACC" w:rsidR="00137021" w:rsidRPr="00381506" w:rsidRDefault="00137021" w:rsidP="00115062">
      <w:pPr>
        <w:jc w:val="both"/>
        <w:rPr>
          <w:sz w:val="22"/>
          <w:szCs w:val="22"/>
        </w:rPr>
      </w:pPr>
      <w:r w:rsidRPr="00381506">
        <w:rPr>
          <w:b/>
          <w:sz w:val="22"/>
          <w:szCs w:val="22"/>
        </w:rPr>
        <w:t xml:space="preserve">КТП – </w:t>
      </w:r>
      <w:r w:rsidRPr="00381506">
        <w:rPr>
          <w:sz w:val="22"/>
          <w:szCs w:val="22"/>
        </w:rPr>
        <w:t>комплектная трансформаторная подстанция;</w:t>
      </w:r>
    </w:p>
    <w:p w14:paraId="60DB4C38" w14:textId="5743D664" w:rsidR="000753A0" w:rsidRPr="00381506" w:rsidRDefault="000753A0" w:rsidP="00115062">
      <w:pPr>
        <w:jc w:val="both"/>
        <w:rPr>
          <w:sz w:val="22"/>
          <w:szCs w:val="22"/>
        </w:rPr>
      </w:pPr>
      <w:r w:rsidRPr="00381506">
        <w:rPr>
          <w:b/>
          <w:sz w:val="22"/>
          <w:szCs w:val="22"/>
        </w:rPr>
        <w:t>МКД</w:t>
      </w:r>
      <w:r w:rsidRPr="00381506">
        <w:rPr>
          <w:sz w:val="22"/>
          <w:szCs w:val="22"/>
        </w:rPr>
        <w:t xml:space="preserve"> – многоквартирный дом;</w:t>
      </w:r>
    </w:p>
    <w:p w14:paraId="1B4BDB9A" w14:textId="5D583B23" w:rsidR="006B5A3E" w:rsidRPr="00381506" w:rsidRDefault="006B5A3E" w:rsidP="00115062">
      <w:pPr>
        <w:jc w:val="both"/>
        <w:rPr>
          <w:sz w:val="22"/>
          <w:szCs w:val="22"/>
        </w:rPr>
      </w:pPr>
      <w:r w:rsidRPr="00381506">
        <w:rPr>
          <w:b/>
          <w:sz w:val="22"/>
          <w:szCs w:val="22"/>
        </w:rPr>
        <w:t xml:space="preserve">МТП – </w:t>
      </w:r>
      <w:r w:rsidRPr="00381506">
        <w:rPr>
          <w:sz w:val="22"/>
          <w:szCs w:val="22"/>
        </w:rPr>
        <w:t>мачтовая трансформаторная подстанция;</w:t>
      </w:r>
    </w:p>
    <w:p w14:paraId="2EAD5169" w14:textId="6A8CB855" w:rsidR="00757986" w:rsidRPr="00381506" w:rsidRDefault="00757986" w:rsidP="00115062">
      <w:pPr>
        <w:jc w:val="both"/>
        <w:rPr>
          <w:sz w:val="22"/>
          <w:szCs w:val="22"/>
        </w:rPr>
      </w:pPr>
      <w:r w:rsidRPr="00381506">
        <w:rPr>
          <w:b/>
          <w:sz w:val="22"/>
          <w:szCs w:val="22"/>
        </w:rPr>
        <w:t>МЭК</w:t>
      </w:r>
      <w:r w:rsidR="001D381D" w:rsidRPr="00381506">
        <w:rPr>
          <w:sz w:val="22"/>
          <w:szCs w:val="22"/>
        </w:rPr>
        <w:t xml:space="preserve"> –</w:t>
      </w:r>
      <w:r w:rsidRPr="00381506">
        <w:rPr>
          <w:sz w:val="22"/>
          <w:szCs w:val="22"/>
        </w:rPr>
        <w:t xml:space="preserve"> международная электротехническая комиссия;</w:t>
      </w:r>
    </w:p>
    <w:p w14:paraId="3FF93BAD" w14:textId="0E93B7C3" w:rsidR="00DD17F8" w:rsidRPr="00381506" w:rsidRDefault="00DD17F8" w:rsidP="00115062">
      <w:pPr>
        <w:jc w:val="both"/>
        <w:rPr>
          <w:sz w:val="22"/>
          <w:szCs w:val="22"/>
        </w:rPr>
      </w:pPr>
      <w:r w:rsidRPr="00381506">
        <w:rPr>
          <w:b/>
          <w:sz w:val="22"/>
          <w:szCs w:val="22"/>
        </w:rPr>
        <w:t>НСИ</w:t>
      </w:r>
      <w:r w:rsidRPr="00381506">
        <w:rPr>
          <w:sz w:val="22"/>
          <w:szCs w:val="22"/>
        </w:rPr>
        <w:t xml:space="preserve"> – нормативно–справочная информация</w:t>
      </w:r>
      <w:r w:rsidR="00177681" w:rsidRPr="00381506">
        <w:rPr>
          <w:sz w:val="22"/>
          <w:szCs w:val="22"/>
        </w:rPr>
        <w:t>;</w:t>
      </w:r>
    </w:p>
    <w:p w14:paraId="53FD7F97" w14:textId="4F142349" w:rsidR="00586DCD" w:rsidRPr="00381506" w:rsidRDefault="00586DCD" w:rsidP="00115062">
      <w:pPr>
        <w:jc w:val="both"/>
        <w:rPr>
          <w:sz w:val="22"/>
          <w:szCs w:val="22"/>
        </w:rPr>
      </w:pPr>
      <w:r w:rsidRPr="00381506">
        <w:rPr>
          <w:b/>
          <w:sz w:val="22"/>
          <w:szCs w:val="22"/>
        </w:rPr>
        <w:t xml:space="preserve">НТД – </w:t>
      </w:r>
      <w:r w:rsidRPr="00381506">
        <w:rPr>
          <w:sz w:val="22"/>
          <w:szCs w:val="22"/>
        </w:rPr>
        <w:t>нормативно–техническая документация;</w:t>
      </w:r>
    </w:p>
    <w:p w14:paraId="4A18F499" w14:textId="03A1F459" w:rsidR="00757986" w:rsidRPr="00381506" w:rsidRDefault="00757986" w:rsidP="00115062">
      <w:pPr>
        <w:jc w:val="both"/>
        <w:rPr>
          <w:sz w:val="22"/>
          <w:szCs w:val="22"/>
        </w:rPr>
      </w:pPr>
      <w:r w:rsidRPr="00381506">
        <w:rPr>
          <w:b/>
          <w:sz w:val="22"/>
          <w:szCs w:val="22"/>
        </w:rPr>
        <w:t>ОИК</w:t>
      </w:r>
      <w:r w:rsidRPr="00381506">
        <w:rPr>
          <w:sz w:val="22"/>
          <w:szCs w:val="22"/>
        </w:rPr>
        <w:t xml:space="preserve"> </w:t>
      </w:r>
      <w:r w:rsidR="001D381D" w:rsidRPr="00381506">
        <w:rPr>
          <w:sz w:val="22"/>
          <w:szCs w:val="22"/>
        </w:rPr>
        <w:t>– оперативно–</w:t>
      </w:r>
      <w:r w:rsidRPr="00381506">
        <w:rPr>
          <w:sz w:val="22"/>
          <w:szCs w:val="22"/>
        </w:rPr>
        <w:t>информационный комплекс;</w:t>
      </w:r>
    </w:p>
    <w:p w14:paraId="7727A916" w14:textId="4642743C" w:rsidR="00443E7D" w:rsidRPr="00381506" w:rsidRDefault="00443E7D" w:rsidP="00115062">
      <w:pPr>
        <w:jc w:val="both"/>
        <w:rPr>
          <w:b/>
          <w:sz w:val="22"/>
          <w:szCs w:val="22"/>
        </w:rPr>
      </w:pPr>
      <w:r w:rsidRPr="00381506">
        <w:rPr>
          <w:b/>
          <w:sz w:val="22"/>
          <w:szCs w:val="22"/>
        </w:rPr>
        <w:t xml:space="preserve">ОПН – </w:t>
      </w:r>
      <w:r w:rsidRPr="00381506">
        <w:rPr>
          <w:sz w:val="22"/>
          <w:szCs w:val="22"/>
        </w:rPr>
        <w:t>ограничитель перенапряжения нелинейный;</w:t>
      </w:r>
    </w:p>
    <w:p w14:paraId="3A6C680D" w14:textId="161AFC24" w:rsidR="00757986" w:rsidRPr="00381506" w:rsidRDefault="00757986" w:rsidP="00115062">
      <w:pPr>
        <w:jc w:val="both"/>
        <w:rPr>
          <w:sz w:val="22"/>
          <w:szCs w:val="22"/>
        </w:rPr>
      </w:pPr>
      <w:r w:rsidRPr="00381506">
        <w:rPr>
          <w:b/>
          <w:sz w:val="22"/>
          <w:szCs w:val="22"/>
        </w:rPr>
        <w:t xml:space="preserve">ПД – </w:t>
      </w:r>
      <w:r w:rsidRPr="00381506">
        <w:rPr>
          <w:sz w:val="22"/>
          <w:szCs w:val="22"/>
        </w:rPr>
        <w:t>проектная документация (включая рабочую документацию);</w:t>
      </w:r>
    </w:p>
    <w:p w14:paraId="2447BB8F" w14:textId="3EEF9D8B" w:rsidR="009B0A16" w:rsidRPr="00381506" w:rsidRDefault="009B0A16" w:rsidP="00115062">
      <w:pPr>
        <w:jc w:val="both"/>
        <w:rPr>
          <w:sz w:val="22"/>
          <w:szCs w:val="22"/>
        </w:rPr>
      </w:pPr>
      <w:r w:rsidRPr="00381506">
        <w:rPr>
          <w:b/>
          <w:sz w:val="22"/>
          <w:szCs w:val="22"/>
        </w:rPr>
        <w:t>ПКУ</w:t>
      </w:r>
      <w:r w:rsidRPr="00381506">
        <w:rPr>
          <w:sz w:val="22"/>
          <w:szCs w:val="22"/>
        </w:rPr>
        <w:t xml:space="preserve"> – пункт коммерческого учета</w:t>
      </w:r>
      <w:r w:rsidR="002E76D2" w:rsidRPr="00381506">
        <w:rPr>
          <w:sz w:val="22"/>
          <w:szCs w:val="22"/>
        </w:rPr>
        <w:t xml:space="preserve"> электроэнергии</w:t>
      </w:r>
      <w:r w:rsidR="009762BB" w:rsidRPr="00381506">
        <w:rPr>
          <w:sz w:val="22"/>
          <w:szCs w:val="22"/>
        </w:rPr>
        <w:t>;</w:t>
      </w:r>
    </w:p>
    <w:p w14:paraId="6BE085B9" w14:textId="31DC72CB" w:rsidR="00757986" w:rsidRPr="00381506" w:rsidRDefault="00757986" w:rsidP="00115062">
      <w:pPr>
        <w:jc w:val="both"/>
        <w:rPr>
          <w:sz w:val="22"/>
          <w:szCs w:val="22"/>
        </w:rPr>
      </w:pPr>
      <w:r w:rsidRPr="00381506">
        <w:rPr>
          <w:b/>
          <w:sz w:val="22"/>
          <w:szCs w:val="22"/>
        </w:rPr>
        <w:t>ПМИ</w:t>
      </w:r>
      <w:r w:rsidRPr="00381506">
        <w:rPr>
          <w:sz w:val="22"/>
          <w:szCs w:val="22"/>
        </w:rPr>
        <w:t xml:space="preserve"> </w:t>
      </w:r>
      <w:r w:rsidR="001D381D" w:rsidRPr="00381506">
        <w:rPr>
          <w:sz w:val="22"/>
          <w:szCs w:val="22"/>
        </w:rPr>
        <w:t>–</w:t>
      </w:r>
      <w:r w:rsidRPr="00381506">
        <w:rPr>
          <w:sz w:val="22"/>
          <w:szCs w:val="22"/>
        </w:rPr>
        <w:t xml:space="preserve"> программа и методика испытаний;</w:t>
      </w:r>
    </w:p>
    <w:p w14:paraId="1F770398" w14:textId="42817CD4" w:rsidR="00757986" w:rsidRPr="00381506" w:rsidRDefault="00757986" w:rsidP="00115062">
      <w:pPr>
        <w:jc w:val="both"/>
        <w:rPr>
          <w:sz w:val="22"/>
          <w:szCs w:val="22"/>
        </w:rPr>
      </w:pPr>
      <w:r w:rsidRPr="00381506">
        <w:rPr>
          <w:b/>
          <w:sz w:val="22"/>
          <w:szCs w:val="22"/>
        </w:rPr>
        <w:t>ПО</w:t>
      </w:r>
      <w:r w:rsidRPr="00381506">
        <w:rPr>
          <w:sz w:val="22"/>
          <w:szCs w:val="22"/>
        </w:rPr>
        <w:t xml:space="preserve"> </w:t>
      </w:r>
      <w:r w:rsidR="001D381D" w:rsidRPr="00381506">
        <w:rPr>
          <w:sz w:val="22"/>
          <w:szCs w:val="22"/>
        </w:rPr>
        <w:t>–</w:t>
      </w:r>
      <w:r w:rsidRPr="00381506">
        <w:rPr>
          <w:sz w:val="22"/>
          <w:szCs w:val="22"/>
        </w:rPr>
        <w:t xml:space="preserve"> программное обеспечение;</w:t>
      </w:r>
    </w:p>
    <w:p w14:paraId="7C9E9BDE" w14:textId="33175DD8" w:rsidR="0016583C" w:rsidRPr="00381506" w:rsidRDefault="0016583C" w:rsidP="00115062">
      <w:pPr>
        <w:jc w:val="both"/>
        <w:rPr>
          <w:b/>
          <w:sz w:val="22"/>
          <w:szCs w:val="22"/>
        </w:rPr>
      </w:pPr>
      <w:r w:rsidRPr="00381506">
        <w:rPr>
          <w:b/>
          <w:sz w:val="22"/>
          <w:szCs w:val="22"/>
        </w:rPr>
        <w:t xml:space="preserve">ПОТЭЭ – </w:t>
      </w:r>
      <w:r w:rsidRPr="00381506">
        <w:rPr>
          <w:rStyle w:val="af1"/>
          <w:b w:val="0"/>
          <w:sz w:val="22"/>
          <w:szCs w:val="22"/>
          <w:shd w:val="clear" w:color="auto" w:fill="FFFFFF"/>
        </w:rPr>
        <w:t>правила по охране труда при эксплуатации электроустановок;</w:t>
      </w:r>
    </w:p>
    <w:p w14:paraId="33D19B96" w14:textId="26A19834" w:rsidR="00757986" w:rsidRPr="00381506" w:rsidRDefault="00757986" w:rsidP="00115062">
      <w:pPr>
        <w:jc w:val="both"/>
        <w:rPr>
          <w:sz w:val="22"/>
          <w:szCs w:val="22"/>
        </w:rPr>
      </w:pPr>
      <w:r w:rsidRPr="00381506">
        <w:rPr>
          <w:b/>
          <w:sz w:val="22"/>
          <w:szCs w:val="22"/>
        </w:rPr>
        <w:t>Правила доступа</w:t>
      </w:r>
      <w:r w:rsidRPr="00381506">
        <w:rPr>
          <w:sz w:val="22"/>
          <w:szCs w:val="22"/>
        </w:rPr>
        <w:t xml:space="preserve"> </w:t>
      </w:r>
      <w:r w:rsidR="001D381D" w:rsidRPr="00381506">
        <w:rPr>
          <w:sz w:val="22"/>
          <w:szCs w:val="22"/>
        </w:rPr>
        <w:t>–</w:t>
      </w:r>
      <w:r w:rsidRPr="00381506">
        <w:rPr>
          <w:sz w:val="22"/>
          <w:szCs w:val="22"/>
        </w:rPr>
        <w:t xml:space="preserve"> Правила предоставления доступа к минимальному набору функций интеллектуальных систем учета электрической энергии (мощности), утвержденных постановлением Правительства России от 19.06.2020 </w:t>
      </w:r>
      <w:r w:rsidR="000F4F5C" w:rsidRPr="00381506">
        <w:rPr>
          <w:sz w:val="22"/>
          <w:szCs w:val="22"/>
        </w:rPr>
        <w:t xml:space="preserve">г. </w:t>
      </w:r>
      <w:r w:rsidRPr="00381506">
        <w:rPr>
          <w:sz w:val="22"/>
          <w:szCs w:val="22"/>
        </w:rPr>
        <w:t>№</w:t>
      </w:r>
      <w:r w:rsidR="000F4F5C" w:rsidRPr="00381506">
        <w:rPr>
          <w:sz w:val="22"/>
          <w:szCs w:val="22"/>
        </w:rPr>
        <w:t xml:space="preserve"> </w:t>
      </w:r>
      <w:r w:rsidRPr="00381506">
        <w:rPr>
          <w:sz w:val="22"/>
          <w:szCs w:val="22"/>
        </w:rPr>
        <w:t>890;</w:t>
      </w:r>
    </w:p>
    <w:p w14:paraId="0B4A9A45" w14:textId="56266160" w:rsidR="00757986" w:rsidRPr="00381506" w:rsidRDefault="00757986" w:rsidP="00115062">
      <w:pPr>
        <w:jc w:val="both"/>
        <w:rPr>
          <w:sz w:val="22"/>
          <w:szCs w:val="22"/>
        </w:rPr>
      </w:pPr>
      <w:r w:rsidRPr="00381506">
        <w:rPr>
          <w:b/>
          <w:sz w:val="22"/>
          <w:szCs w:val="22"/>
        </w:rPr>
        <w:t>ППО</w:t>
      </w:r>
      <w:r w:rsidR="001D381D" w:rsidRPr="00381506">
        <w:rPr>
          <w:sz w:val="22"/>
          <w:szCs w:val="22"/>
        </w:rPr>
        <w:t xml:space="preserve"> –</w:t>
      </w:r>
      <w:r w:rsidRPr="00381506">
        <w:rPr>
          <w:sz w:val="22"/>
          <w:szCs w:val="22"/>
        </w:rPr>
        <w:t xml:space="preserve"> предпроектное обследование;</w:t>
      </w:r>
    </w:p>
    <w:p w14:paraId="19727EF6" w14:textId="2F9A2949" w:rsidR="00123A2B" w:rsidRPr="00381506" w:rsidRDefault="00123A2B" w:rsidP="00115062">
      <w:pPr>
        <w:jc w:val="both"/>
        <w:rPr>
          <w:sz w:val="22"/>
          <w:szCs w:val="22"/>
        </w:rPr>
      </w:pPr>
      <w:r w:rsidRPr="00381506">
        <w:rPr>
          <w:b/>
          <w:sz w:val="22"/>
          <w:szCs w:val="22"/>
        </w:rPr>
        <w:t>ПТЭ</w:t>
      </w:r>
      <w:r w:rsidRPr="00381506">
        <w:rPr>
          <w:sz w:val="22"/>
          <w:szCs w:val="22"/>
        </w:rPr>
        <w:t xml:space="preserve"> – правила технической эксплуатации</w:t>
      </w:r>
      <w:r w:rsidR="009762BB" w:rsidRPr="00381506">
        <w:rPr>
          <w:sz w:val="22"/>
          <w:szCs w:val="22"/>
        </w:rPr>
        <w:t>;</w:t>
      </w:r>
    </w:p>
    <w:p w14:paraId="482EAF23" w14:textId="1949E916" w:rsidR="00320162" w:rsidRPr="00381506" w:rsidRDefault="00320162" w:rsidP="00115062">
      <w:pPr>
        <w:jc w:val="both"/>
        <w:rPr>
          <w:sz w:val="22"/>
          <w:szCs w:val="22"/>
        </w:rPr>
      </w:pPr>
      <w:r w:rsidRPr="00381506">
        <w:rPr>
          <w:b/>
          <w:sz w:val="22"/>
          <w:szCs w:val="22"/>
        </w:rPr>
        <w:t>ПС</w:t>
      </w:r>
      <w:r w:rsidRPr="00381506">
        <w:rPr>
          <w:sz w:val="22"/>
          <w:szCs w:val="22"/>
        </w:rPr>
        <w:t xml:space="preserve"> – подстанция</w:t>
      </w:r>
      <w:r w:rsidR="000009BD" w:rsidRPr="00381506">
        <w:rPr>
          <w:sz w:val="22"/>
          <w:szCs w:val="22"/>
        </w:rPr>
        <w:t>;</w:t>
      </w:r>
    </w:p>
    <w:p w14:paraId="5A1A8FCA" w14:textId="691E5C75" w:rsidR="00BB0F09" w:rsidRPr="00381506" w:rsidRDefault="00BB0F09" w:rsidP="00115062">
      <w:pPr>
        <w:jc w:val="both"/>
        <w:rPr>
          <w:sz w:val="22"/>
          <w:szCs w:val="22"/>
        </w:rPr>
      </w:pPr>
      <w:r w:rsidRPr="00381506">
        <w:rPr>
          <w:b/>
          <w:sz w:val="22"/>
          <w:szCs w:val="22"/>
        </w:rPr>
        <w:t>ПУЭ</w:t>
      </w:r>
      <w:r w:rsidRPr="00381506">
        <w:rPr>
          <w:sz w:val="22"/>
          <w:szCs w:val="22"/>
        </w:rPr>
        <w:t xml:space="preserve"> – правила устройства электроустановок</w:t>
      </w:r>
      <w:r w:rsidR="009762BB" w:rsidRPr="00381506">
        <w:rPr>
          <w:sz w:val="22"/>
          <w:szCs w:val="22"/>
        </w:rPr>
        <w:t>;</w:t>
      </w:r>
    </w:p>
    <w:p w14:paraId="480CF533" w14:textId="610CAB90" w:rsidR="00757986" w:rsidRPr="00381506" w:rsidRDefault="00757986" w:rsidP="00115062">
      <w:pPr>
        <w:jc w:val="both"/>
        <w:rPr>
          <w:sz w:val="22"/>
          <w:szCs w:val="22"/>
        </w:rPr>
      </w:pPr>
      <w:r w:rsidRPr="00381506">
        <w:rPr>
          <w:b/>
          <w:sz w:val="22"/>
          <w:szCs w:val="22"/>
        </w:rPr>
        <w:t>РД</w:t>
      </w:r>
      <w:r w:rsidRPr="00381506">
        <w:rPr>
          <w:sz w:val="22"/>
          <w:szCs w:val="22"/>
        </w:rPr>
        <w:t xml:space="preserve"> </w:t>
      </w:r>
      <w:r w:rsidR="001D381D" w:rsidRPr="00381506">
        <w:rPr>
          <w:sz w:val="22"/>
          <w:szCs w:val="22"/>
        </w:rPr>
        <w:t>–</w:t>
      </w:r>
      <w:r w:rsidRPr="00381506">
        <w:rPr>
          <w:sz w:val="22"/>
          <w:szCs w:val="22"/>
        </w:rPr>
        <w:t xml:space="preserve"> рабочая документация;</w:t>
      </w:r>
    </w:p>
    <w:p w14:paraId="3E1E9B3D" w14:textId="5909DDBE" w:rsidR="00137021" w:rsidRPr="00381506" w:rsidRDefault="00137021" w:rsidP="00115062">
      <w:pPr>
        <w:jc w:val="both"/>
        <w:rPr>
          <w:sz w:val="22"/>
          <w:szCs w:val="22"/>
        </w:rPr>
      </w:pPr>
      <w:r w:rsidRPr="00381506">
        <w:rPr>
          <w:b/>
          <w:sz w:val="22"/>
          <w:szCs w:val="22"/>
        </w:rPr>
        <w:t xml:space="preserve">РУ – </w:t>
      </w:r>
      <w:r w:rsidRPr="00381506">
        <w:rPr>
          <w:sz w:val="22"/>
          <w:szCs w:val="22"/>
        </w:rPr>
        <w:t>распределительное устройство;</w:t>
      </w:r>
    </w:p>
    <w:p w14:paraId="6C561D97" w14:textId="38582CA7" w:rsidR="00177681" w:rsidRPr="00381506" w:rsidRDefault="00177681" w:rsidP="00115062">
      <w:pPr>
        <w:jc w:val="both"/>
        <w:rPr>
          <w:sz w:val="22"/>
          <w:szCs w:val="22"/>
        </w:rPr>
      </w:pPr>
      <w:r w:rsidRPr="00381506">
        <w:rPr>
          <w:b/>
          <w:sz w:val="22"/>
          <w:szCs w:val="22"/>
        </w:rPr>
        <w:t>РЭС</w:t>
      </w:r>
      <w:r w:rsidRPr="00381506">
        <w:rPr>
          <w:sz w:val="22"/>
          <w:szCs w:val="22"/>
        </w:rPr>
        <w:t xml:space="preserve"> – район электрических сетей;</w:t>
      </w:r>
    </w:p>
    <w:p w14:paraId="29B5D192" w14:textId="42FEE4D2" w:rsidR="00373353" w:rsidRPr="00381506" w:rsidRDefault="00373353" w:rsidP="00115062">
      <w:pPr>
        <w:jc w:val="both"/>
        <w:rPr>
          <w:sz w:val="22"/>
          <w:szCs w:val="22"/>
        </w:rPr>
      </w:pPr>
      <w:r w:rsidRPr="00381506">
        <w:rPr>
          <w:b/>
          <w:sz w:val="22"/>
          <w:szCs w:val="22"/>
        </w:rPr>
        <w:t>СНиП –</w:t>
      </w:r>
      <w:r w:rsidRPr="00381506">
        <w:rPr>
          <w:sz w:val="22"/>
          <w:szCs w:val="22"/>
        </w:rPr>
        <w:t xml:space="preserve"> санитарные нормы и правила;</w:t>
      </w:r>
    </w:p>
    <w:p w14:paraId="479D278D" w14:textId="0E8DE99E" w:rsidR="00F21F66" w:rsidRPr="00381506" w:rsidRDefault="00F21F66" w:rsidP="00115062">
      <w:pPr>
        <w:jc w:val="both"/>
        <w:rPr>
          <w:sz w:val="22"/>
          <w:szCs w:val="22"/>
        </w:rPr>
      </w:pPr>
      <w:r w:rsidRPr="00381506">
        <w:rPr>
          <w:b/>
          <w:sz w:val="22"/>
          <w:szCs w:val="22"/>
        </w:rPr>
        <w:t>СП</w:t>
      </w:r>
      <w:r w:rsidRPr="00381506">
        <w:rPr>
          <w:sz w:val="22"/>
          <w:szCs w:val="22"/>
        </w:rPr>
        <w:t xml:space="preserve"> – свод правил;</w:t>
      </w:r>
    </w:p>
    <w:p w14:paraId="754818FA" w14:textId="40CC71EA" w:rsidR="00BD03CA" w:rsidRPr="00381506" w:rsidRDefault="00BD03CA" w:rsidP="00115062">
      <w:pPr>
        <w:jc w:val="both"/>
        <w:rPr>
          <w:sz w:val="22"/>
          <w:szCs w:val="22"/>
        </w:rPr>
      </w:pPr>
      <w:r w:rsidRPr="00381506">
        <w:rPr>
          <w:b/>
          <w:sz w:val="22"/>
          <w:szCs w:val="22"/>
        </w:rPr>
        <w:t>СПОДЭС</w:t>
      </w:r>
      <w:r w:rsidRPr="00381506">
        <w:rPr>
          <w:sz w:val="22"/>
          <w:szCs w:val="22"/>
        </w:rPr>
        <w:t xml:space="preserve"> – </w:t>
      </w:r>
      <w:r w:rsidRPr="00381506">
        <w:rPr>
          <w:rStyle w:val="af1"/>
          <w:b w:val="0"/>
          <w:sz w:val="22"/>
          <w:szCs w:val="22"/>
          <w:shd w:val="clear" w:color="auto" w:fill="FFFFFF"/>
        </w:rPr>
        <w:t>спецификация протокола обмена данными электронных счётчиков;</w:t>
      </w:r>
    </w:p>
    <w:p w14:paraId="34277ED8" w14:textId="5A731731" w:rsidR="00757986" w:rsidRPr="00381506" w:rsidRDefault="00757986" w:rsidP="00115062">
      <w:pPr>
        <w:jc w:val="both"/>
        <w:rPr>
          <w:sz w:val="22"/>
          <w:szCs w:val="22"/>
        </w:rPr>
      </w:pPr>
      <w:r w:rsidRPr="00381506">
        <w:rPr>
          <w:b/>
          <w:sz w:val="22"/>
          <w:szCs w:val="22"/>
        </w:rPr>
        <w:t>ТЗ</w:t>
      </w:r>
      <w:r w:rsidRPr="00381506">
        <w:rPr>
          <w:sz w:val="22"/>
          <w:szCs w:val="22"/>
        </w:rPr>
        <w:t xml:space="preserve"> </w:t>
      </w:r>
      <w:r w:rsidR="001D381D" w:rsidRPr="00381506">
        <w:rPr>
          <w:sz w:val="22"/>
          <w:szCs w:val="22"/>
        </w:rPr>
        <w:t xml:space="preserve">– </w:t>
      </w:r>
      <w:r w:rsidRPr="00381506">
        <w:rPr>
          <w:sz w:val="22"/>
          <w:szCs w:val="22"/>
        </w:rPr>
        <w:t>техническое задание;</w:t>
      </w:r>
    </w:p>
    <w:p w14:paraId="6A39EBB9" w14:textId="4B1A6E9B" w:rsidR="00757986" w:rsidRPr="00381506" w:rsidRDefault="00757986" w:rsidP="00115062">
      <w:pPr>
        <w:jc w:val="both"/>
        <w:rPr>
          <w:sz w:val="22"/>
          <w:szCs w:val="22"/>
        </w:rPr>
      </w:pPr>
      <w:r w:rsidRPr="00381506">
        <w:rPr>
          <w:b/>
          <w:sz w:val="22"/>
          <w:szCs w:val="22"/>
        </w:rPr>
        <w:t xml:space="preserve">ТИ </w:t>
      </w:r>
      <w:r w:rsidR="001D381D" w:rsidRPr="00381506">
        <w:rPr>
          <w:sz w:val="22"/>
          <w:szCs w:val="22"/>
        </w:rPr>
        <w:t>–</w:t>
      </w:r>
      <w:r w:rsidRPr="00381506">
        <w:rPr>
          <w:sz w:val="22"/>
          <w:szCs w:val="22"/>
        </w:rPr>
        <w:t xml:space="preserve"> телеизмерение;</w:t>
      </w:r>
    </w:p>
    <w:p w14:paraId="501200A2" w14:textId="1733314D" w:rsidR="000009BD" w:rsidRPr="00381506" w:rsidRDefault="000009BD" w:rsidP="00115062">
      <w:pPr>
        <w:jc w:val="both"/>
        <w:rPr>
          <w:sz w:val="22"/>
          <w:szCs w:val="22"/>
        </w:rPr>
      </w:pPr>
      <w:r w:rsidRPr="00381506">
        <w:rPr>
          <w:b/>
          <w:sz w:val="22"/>
          <w:szCs w:val="22"/>
        </w:rPr>
        <w:t>ТП</w:t>
      </w:r>
      <w:r w:rsidRPr="00381506">
        <w:rPr>
          <w:sz w:val="22"/>
          <w:szCs w:val="22"/>
        </w:rPr>
        <w:t xml:space="preserve"> – трансформаторная подстанция;</w:t>
      </w:r>
    </w:p>
    <w:p w14:paraId="4B150E72" w14:textId="1E69C830" w:rsidR="00757986" w:rsidRPr="00381506" w:rsidRDefault="00757986" w:rsidP="00115062">
      <w:pPr>
        <w:jc w:val="both"/>
        <w:rPr>
          <w:sz w:val="22"/>
          <w:szCs w:val="22"/>
        </w:rPr>
      </w:pPr>
      <w:r w:rsidRPr="00381506">
        <w:rPr>
          <w:b/>
          <w:sz w:val="22"/>
          <w:szCs w:val="22"/>
        </w:rPr>
        <w:t xml:space="preserve">ТС </w:t>
      </w:r>
      <w:r w:rsidR="001D381D" w:rsidRPr="00381506">
        <w:rPr>
          <w:sz w:val="22"/>
          <w:szCs w:val="22"/>
        </w:rPr>
        <w:t>–</w:t>
      </w:r>
      <w:r w:rsidRPr="00381506">
        <w:rPr>
          <w:sz w:val="22"/>
          <w:szCs w:val="22"/>
        </w:rPr>
        <w:t xml:space="preserve"> телесигнал;</w:t>
      </w:r>
    </w:p>
    <w:p w14:paraId="01D7F705" w14:textId="1A44D8A9" w:rsidR="00757986" w:rsidRPr="00381506" w:rsidRDefault="00757986" w:rsidP="00115062">
      <w:pPr>
        <w:jc w:val="both"/>
        <w:rPr>
          <w:b/>
          <w:sz w:val="22"/>
          <w:szCs w:val="22"/>
        </w:rPr>
      </w:pPr>
      <w:r w:rsidRPr="00381506">
        <w:rPr>
          <w:b/>
          <w:sz w:val="22"/>
          <w:szCs w:val="22"/>
        </w:rPr>
        <w:t xml:space="preserve">ТУ </w:t>
      </w:r>
      <w:r w:rsidR="001D381D" w:rsidRPr="00381506">
        <w:rPr>
          <w:sz w:val="22"/>
          <w:szCs w:val="22"/>
        </w:rPr>
        <w:t>–</w:t>
      </w:r>
      <w:r w:rsidRPr="00381506">
        <w:rPr>
          <w:sz w:val="22"/>
          <w:szCs w:val="22"/>
        </w:rPr>
        <w:t xml:space="preserve"> телеуправление;</w:t>
      </w:r>
    </w:p>
    <w:p w14:paraId="552C38DB" w14:textId="3ABDE7C9" w:rsidR="00757986" w:rsidRPr="00381506" w:rsidRDefault="00757986" w:rsidP="00115062">
      <w:pPr>
        <w:jc w:val="both"/>
        <w:rPr>
          <w:sz w:val="22"/>
          <w:szCs w:val="22"/>
        </w:rPr>
      </w:pPr>
      <w:r w:rsidRPr="00381506">
        <w:rPr>
          <w:b/>
          <w:sz w:val="22"/>
          <w:szCs w:val="22"/>
        </w:rPr>
        <w:t>ТН</w:t>
      </w:r>
      <w:r w:rsidRPr="00381506">
        <w:rPr>
          <w:sz w:val="22"/>
          <w:szCs w:val="22"/>
        </w:rPr>
        <w:t xml:space="preserve"> </w:t>
      </w:r>
      <w:r w:rsidR="001D381D" w:rsidRPr="00381506">
        <w:rPr>
          <w:sz w:val="22"/>
          <w:szCs w:val="22"/>
        </w:rPr>
        <w:t>–</w:t>
      </w:r>
      <w:r w:rsidRPr="00381506">
        <w:rPr>
          <w:sz w:val="22"/>
          <w:szCs w:val="22"/>
        </w:rPr>
        <w:t xml:space="preserve"> трансформатор напряжения;</w:t>
      </w:r>
    </w:p>
    <w:p w14:paraId="1C8E12B0" w14:textId="04341823" w:rsidR="00757986" w:rsidRPr="00381506" w:rsidRDefault="00757986" w:rsidP="00115062">
      <w:pPr>
        <w:jc w:val="both"/>
        <w:rPr>
          <w:sz w:val="22"/>
          <w:szCs w:val="22"/>
        </w:rPr>
      </w:pPr>
      <w:r w:rsidRPr="00381506">
        <w:rPr>
          <w:b/>
          <w:sz w:val="22"/>
          <w:szCs w:val="22"/>
        </w:rPr>
        <w:t>ТТ</w:t>
      </w:r>
      <w:r w:rsidRPr="00381506">
        <w:rPr>
          <w:sz w:val="22"/>
          <w:szCs w:val="22"/>
        </w:rPr>
        <w:t xml:space="preserve"> </w:t>
      </w:r>
      <w:r w:rsidR="001D381D" w:rsidRPr="00381506">
        <w:rPr>
          <w:sz w:val="22"/>
          <w:szCs w:val="22"/>
        </w:rPr>
        <w:t>–</w:t>
      </w:r>
      <w:r w:rsidRPr="00381506">
        <w:rPr>
          <w:sz w:val="22"/>
          <w:szCs w:val="22"/>
        </w:rPr>
        <w:t xml:space="preserve"> трансформатор тока;</w:t>
      </w:r>
    </w:p>
    <w:p w14:paraId="116FAE5A" w14:textId="77777777" w:rsidR="00757986" w:rsidRPr="00381506" w:rsidRDefault="00757986" w:rsidP="00115062">
      <w:pPr>
        <w:jc w:val="both"/>
        <w:rPr>
          <w:sz w:val="22"/>
          <w:szCs w:val="22"/>
        </w:rPr>
      </w:pPr>
      <w:r w:rsidRPr="00381506">
        <w:rPr>
          <w:b/>
          <w:sz w:val="22"/>
          <w:szCs w:val="22"/>
        </w:rPr>
        <w:t>ЦУС</w:t>
      </w:r>
      <w:r w:rsidRPr="00381506">
        <w:rPr>
          <w:sz w:val="22"/>
          <w:szCs w:val="22"/>
        </w:rPr>
        <w:t xml:space="preserve"> – центр управления сетями;</w:t>
      </w:r>
    </w:p>
    <w:p w14:paraId="04805FF5" w14:textId="77777777" w:rsidR="00757986" w:rsidRPr="00381506" w:rsidRDefault="00757986" w:rsidP="00115062">
      <w:pPr>
        <w:jc w:val="both"/>
        <w:rPr>
          <w:b/>
          <w:sz w:val="22"/>
          <w:szCs w:val="22"/>
        </w:rPr>
      </w:pPr>
      <w:r w:rsidRPr="00381506">
        <w:rPr>
          <w:b/>
          <w:sz w:val="22"/>
          <w:szCs w:val="22"/>
        </w:rPr>
        <w:t xml:space="preserve">УСВ – </w:t>
      </w:r>
      <w:r w:rsidRPr="00381506">
        <w:rPr>
          <w:sz w:val="22"/>
          <w:szCs w:val="22"/>
        </w:rPr>
        <w:t>устройство синхронизации времени;</w:t>
      </w:r>
    </w:p>
    <w:p w14:paraId="4BEDE264" w14:textId="34E93580" w:rsidR="00757986" w:rsidRPr="00381506" w:rsidRDefault="00757986" w:rsidP="00115062">
      <w:pPr>
        <w:jc w:val="both"/>
        <w:rPr>
          <w:sz w:val="22"/>
          <w:szCs w:val="22"/>
        </w:rPr>
      </w:pPr>
      <w:r w:rsidRPr="00381506">
        <w:rPr>
          <w:b/>
          <w:sz w:val="22"/>
          <w:szCs w:val="22"/>
        </w:rPr>
        <w:t>УСПД</w:t>
      </w:r>
      <w:r w:rsidRPr="00381506">
        <w:rPr>
          <w:sz w:val="22"/>
          <w:szCs w:val="22"/>
        </w:rPr>
        <w:t xml:space="preserve"> </w:t>
      </w:r>
      <w:r w:rsidR="001D381D" w:rsidRPr="00381506">
        <w:rPr>
          <w:sz w:val="22"/>
          <w:szCs w:val="22"/>
        </w:rPr>
        <w:t>–</w:t>
      </w:r>
      <w:r w:rsidRPr="00381506">
        <w:rPr>
          <w:sz w:val="22"/>
          <w:szCs w:val="22"/>
        </w:rPr>
        <w:t xml:space="preserve"> уст</w:t>
      </w:r>
      <w:r w:rsidR="00B64485" w:rsidRPr="00381506">
        <w:rPr>
          <w:sz w:val="22"/>
          <w:szCs w:val="22"/>
        </w:rPr>
        <w:t>ройство сбора и передачи данных;</w:t>
      </w:r>
    </w:p>
    <w:p w14:paraId="71B64118" w14:textId="58608A54" w:rsidR="00F63263" w:rsidRPr="00381506" w:rsidRDefault="00F63263" w:rsidP="00115062">
      <w:pPr>
        <w:jc w:val="both"/>
        <w:rPr>
          <w:sz w:val="22"/>
          <w:szCs w:val="22"/>
        </w:rPr>
      </w:pPr>
      <w:r w:rsidRPr="00381506">
        <w:rPr>
          <w:b/>
          <w:sz w:val="22"/>
          <w:szCs w:val="22"/>
        </w:rPr>
        <w:t>ФСНБ</w:t>
      </w:r>
      <w:r w:rsidRPr="00381506">
        <w:rPr>
          <w:sz w:val="22"/>
          <w:szCs w:val="22"/>
        </w:rPr>
        <w:t xml:space="preserve"> – федеральная сметная нормативная база;</w:t>
      </w:r>
    </w:p>
    <w:p w14:paraId="3171F32F" w14:textId="653C9810" w:rsidR="00B64485" w:rsidRPr="00381506" w:rsidRDefault="00B64485" w:rsidP="00115062">
      <w:pPr>
        <w:jc w:val="both"/>
        <w:rPr>
          <w:sz w:val="22"/>
          <w:szCs w:val="22"/>
        </w:rPr>
      </w:pPr>
      <w:r w:rsidRPr="00381506">
        <w:rPr>
          <w:b/>
          <w:sz w:val="22"/>
          <w:szCs w:val="22"/>
        </w:rPr>
        <w:t>ФСТЭК</w:t>
      </w:r>
      <w:r w:rsidRPr="00381506">
        <w:rPr>
          <w:sz w:val="22"/>
          <w:szCs w:val="22"/>
        </w:rPr>
        <w:t xml:space="preserve"> – </w:t>
      </w:r>
      <w:r w:rsidRPr="00381506">
        <w:rPr>
          <w:rStyle w:val="af1"/>
          <w:b w:val="0"/>
          <w:sz w:val="22"/>
          <w:szCs w:val="22"/>
          <w:shd w:val="clear" w:color="auto" w:fill="FFFFFF"/>
        </w:rPr>
        <w:t>Федеральная служба по техническому и экспортному контролю</w:t>
      </w:r>
    </w:p>
    <w:p w14:paraId="0012EC80" w14:textId="26F5E6B5" w:rsidR="00757986" w:rsidRPr="00381506" w:rsidRDefault="00757986" w:rsidP="00115062">
      <w:pPr>
        <w:jc w:val="both"/>
        <w:rPr>
          <w:sz w:val="22"/>
          <w:szCs w:val="22"/>
        </w:rPr>
      </w:pPr>
      <w:r w:rsidRPr="00381506">
        <w:rPr>
          <w:b/>
          <w:sz w:val="22"/>
          <w:szCs w:val="22"/>
        </w:rPr>
        <w:t>Com</w:t>
      </w:r>
      <w:r w:rsidRPr="00381506">
        <w:rPr>
          <w:sz w:val="22"/>
          <w:szCs w:val="22"/>
        </w:rPr>
        <w:t xml:space="preserve"> </w:t>
      </w:r>
      <w:r w:rsidR="001D381D" w:rsidRPr="00381506">
        <w:rPr>
          <w:sz w:val="22"/>
          <w:szCs w:val="22"/>
        </w:rPr>
        <w:t>–</w:t>
      </w:r>
      <w:r w:rsidRPr="00381506">
        <w:rPr>
          <w:sz w:val="22"/>
          <w:szCs w:val="22"/>
        </w:rPr>
        <w:t xml:space="preserve"> технологический стандарт от компании </w:t>
      </w:r>
      <w:r w:rsidRPr="00381506">
        <w:rPr>
          <w:sz w:val="22"/>
          <w:szCs w:val="22"/>
          <w:lang w:val="en-US"/>
        </w:rPr>
        <w:t>Microsoft</w:t>
      </w:r>
      <w:r w:rsidRPr="00381506">
        <w:rPr>
          <w:sz w:val="22"/>
          <w:szCs w:val="22"/>
        </w:rPr>
        <w:t>, предназначенный для создания программного обеспечения на основе взаимодействующих распределенных компонентов;</w:t>
      </w:r>
    </w:p>
    <w:p w14:paraId="710799A1" w14:textId="0729045B" w:rsidR="00757986" w:rsidRPr="00381506" w:rsidRDefault="00757986" w:rsidP="00115062">
      <w:pPr>
        <w:jc w:val="both"/>
        <w:rPr>
          <w:sz w:val="22"/>
          <w:szCs w:val="22"/>
        </w:rPr>
      </w:pPr>
      <w:r w:rsidRPr="00381506">
        <w:rPr>
          <w:b/>
          <w:sz w:val="22"/>
          <w:szCs w:val="22"/>
        </w:rPr>
        <w:lastRenderedPageBreak/>
        <w:t>DCom</w:t>
      </w:r>
      <w:r w:rsidRPr="00381506">
        <w:rPr>
          <w:sz w:val="22"/>
          <w:szCs w:val="22"/>
        </w:rPr>
        <w:t xml:space="preserve"> </w:t>
      </w:r>
      <w:r w:rsidR="001D381D" w:rsidRPr="00381506">
        <w:rPr>
          <w:sz w:val="22"/>
          <w:szCs w:val="22"/>
        </w:rPr>
        <w:t>–</w:t>
      </w:r>
      <w:r w:rsidRPr="00381506">
        <w:rPr>
          <w:sz w:val="22"/>
          <w:szCs w:val="22"/>
        </w:rPr>
        <w:t xml:space="preserve"> распределенная </w:t>
      </w:r>
      <w:r w:rsidRPr="00381506">
        <w:rPr>
          <w:b/>
          <w:sz w:val="22"/>
          <w:szCs w:val="22"/>
          <w:lang w:val="en-US"/>
        </w:rPr>
        <w:t>Com</w:t>
      </w:r>
      <w:r w:rsidRPr="00381506">
        <w:rPr>
          <w:sz w:val="22"/>
          <w:szCs w:val="22"/>
        </w:rPr>
        <w:t xml:space="preserve"> технология;</w:t>
      </w:r>
    </w:p>
    <w:p w14:paraId="4B98C0DE" w14:textId="033C7DB3" w:rsidR="00551A30" w:rsidRPr="00381506" w:rsidRDefault="00551A30" w:rsidP="00F13175">
      <w:pPr>
        <w:jc w:val="both"/>
        <w:rPr>
          <w:sz w:val="22"/>
          <w:szCs w:val="22"/>
        </w:rPr>
      </w:pPr>
      <w:r w:rsidRPr="00381506">
        <w:rPr>
          <w:b/>
          <w:sz w:val="22"/>
          <w:szCs w:val="22"/>
        </w:rPr>
        <w:t xml:space="preserve">DLMS/COSEM – </w:t>
      </w:r>
      <w:r w:rsidRPr="00381506">
        <w:rPr>
          <w:sz w:val="22"/>
          <w:szCs w:val="22"/>
          <w:shd w:val="clear" w:color="auto" w:fill="FFFFFF"/>
        </w:rPr>
        <w:t>(Device Language Message Specification / Companion Specification for Energy Metering) – </w:t>
      </w:r>
      <w:r w:rsidRPr="00381506">
        <w:rPr>
          <w:rStyle w:val="af1"/>
          <w:b w:val="0"/>
          <w:sz w:val="22"/>
          <w:szCs w:val="22"/>
          <w:shd w:val="clear" w:color="auto" w:fill="FFFFFF"/>
        </w:rPr>
        <w:t>международный стандарт для обмена данными с интеллектуальными приборами учёта</w:t>
      </w:r>
      <w:r w:rsidR="009762BB" w:rsidRPr="00381506">
        <w:rPr>
          <w:sz w:val="22"/>
          <w:szCs w:val="22"/>
          <w:shd w:val="clear" w:color="auto" w:fill="FFFFFF"/>
        </w:rPr>
        <w:t>4;</w:t>
      </w:r>
    </w:p>
    <w:p w14:paraId="4B9D98FE" w14:textId="77777777" w:rsidR="00757986" w:rsidRPr="00381506" w:rsidRDefault="00757986" w:rsidP="00F13175">
      <w:pPr>
        <w:jc w:val="both"/>
        <w:rPr>
          <w:sz w:val="22"/>
          <w:szCs w:val="22"/>
        </w:rPr>
      </w:pPr>
      <w:r w:rsidRPr="00381506">
        <w:rPr>
          <w:b/>
          <w:sz w:val="22"/>
          <w:szCs w:val="22"/>
        </w:rPr>
        <w:t>Fieldbus -</w:t>
      </w:r>
      <w:r w:rsidRPr="00381506">
        <w:rPr>
          <w:sz w:val="22"/>
          <w:szCs w:val="22"/>
        </w:rPr>
        <w:t xml:space="preserve"> промышленная сеть передачи данных;</w:t>
      </w:r>
    </w:p>
    <w:p w14:paraId="7803384A" w14:textId="4C35D893" w:rsidR="00757986" w:rsidRPr="00381506" w:rsidRDefault="00757986" w:rsidP="00F13175">
      <w:pPr>
        <w:jc w:val="both"/>
        <w:rPr>
          <w:sz w:val="22"/>
          <w:szCs w:val="22"/>
        </w:rPr>
      </w:pPr>
      <w:r w:rsidRPr="00381506">
        <w:rPr>
          <w:b/>
          <w:sz w:val="22"/>
          <w:szCs w:val="22"/>
        </w:rPr>
        <w:t>GSM</w:t>
      </w:r>
      <w:r w:rsidRPr="00381506">
        <w:rPr>
          <w:sz w:val="22"/>
          <w:szCs w:val="22"/>
        </w:rPr>
        <w:t xml:space="preserve"> </w:t>
      </w:r>
      <w:r w:rsidR="001D381D" w:rsidRPr="00381506">
        <w:rPr>
          <w:sz w:val="22"/>
          <w:szCs w:val="22"/>
        </w:rPr>
        <w:t>–</w:t>
      </w:r>
      <w:r w:rsidRPr="00381506">
        <w:rPr>
          <w:sz w:val="22"/>
          <w:szCs w:val="22"/>
        </w:rPr>
        <w:t xml:space="preserve"> </w:t>
      </w:r>
      <w:r w:rsidRPr="00381506">
        <w:rPr>
          <w:i/>
          <w:sz w:val="22"/>
          <w:szCs w:val="22"/>
          <w:shd w:val="clear" w:color="auto" w:fill="FFFFFF"/>
        </w:rPr>
        <w:t>Global System for Mobile Communications,</w:t>
      </w:r>
      <w:r w:rsidRPr="00381506">
        <w:rPr>
          <w:sz w:val="22"/>
          <w:szCs w:val="22"/>
        </w:rPr>
        <w:t xml:space="preserve"> цифровой стандарт подвижной ра</w:t>
      </w:r>
      <w:r w:rsidR="000F4F5C" w:rsidRPr="00381506">
        <w:rPr>
          <w:sz w:val="22"/>
          <w:szCs w:val="22"/>
        </w:rPr>
        <w:t>диотелефонной (сотовой) связи 2–</w:t>
      </w:r>
      <w:r w:rsidRPr="00381506">
        <w:rPr>
          <w:sz w:val="22"/>
          <w:szCs w:val="22"/>
        </w:rPr>
        <w:t>го поколения;</w:t>
      </w:r>
    </w:p>
    <w:p w14:paraId="2E935DEE" w14:textId="329C3059" w:rsidR="00757986" w:rsidRPr="00381506" w:rsidRDefault="00757986" w:rsidP="00F13175">
      <w:pPr>
        <w:jc w:val="both"/>
        <w:rPr>
          <w:sz w:val="22"/>
          <w:szCs w:val="22"/>
        </w:rPr>
      </w:pPr>
      <w:r w:rsidRPr="00381506">
        <w:rPr>
          <w:b/>
          <w:sz w:val="22"/>
          <w:szCs w:val="22"/>
        </w:rPr>
        <w:t>GPRS</w:t>
      </w:r>
      <w:r w:rsidRPr="00381506">
        <w:rPr>
          <w:sz w:val="22"/>
          <w:szCs w:val="22"/>
        </w:rPr>
        <w:t xml:space="preserve"> </w:t>
      </w:r>
      <w:r w:rsidR="001D381D" w:rsidRPr="00381506">
        <w:rPr>
          <w:sz w:val="22"/>
          <w:szCs w:val="22"/>
        </w:rPr>
        <w:t>–</w:t>
      </w:r>
      <w:r w:rsidRPr="00381506">
        <w:rPr>
          <w:sz w:val="22"/>
          <w:szCs w:val="22"/>
        </w:rPr>
        <w:t xml:space="preserve"> </w:t>
      </w:r>
      <w:r w:rsidRPr="00381506">
        <w:rPr>
          <w:i/>
          <w:sz w:val="22"/>
          <w:szCs w:val="22"/>
          <w:shd w:val="clear" w:color="auto" w:fill="FFFFFF"/>
        </w:rPr>
        <w:t>General Packet Radio Service,</w:t>
      </w:r>
      <w:r w:rsidRPr="00381506">
        <w:rPr>
          <w:i/>
          <w:sz w:val="22"/>
          <w:szCs w:val="22"/>
        </w:rPr>
        <w:t xml:space="preserve"> </w:t>
      </w:r>
      <w:r w:rsidRPr="00381506">
        <w:rPr>
          <w:sz w:val="22"/>
          <w:szCs w:val="22"/>
        </w:rPr>
        <w:t xml:space="preserve">технология </w:t>
      </w:r>
      <w:r w:rsidRPr="00381506">
        <w:rPr>
          <w:sz w:val="22"/>
          <w:szCs w:val="22"/>
          <w:shd w:val="clear" w:color="auto" w:fill="FFFFFF"/>
        </w:rPr>
        <w:t>пакетной передачи данных</w:t>
      </w:r>
      <w:r w:rsidRPr="00381506">
        <w:rPr>
          <w:sz w:val="22"/>
          <w:szCs w:val="22"/>
        </w:rPr>
        <w:t xml:space="preserve"> в сети </w:t>
      </w:r>
      <w:r w:rsidRPr="00381506">
        <w:rPr>
          <w:sz w:val="22"/>
          <w:szCs w:val="22"/>
          <w:lang w:val="en-US"/>
        </w:rPr>
        <w:t>GSM</w:t>
      </w:r>
      <w:r w:rsidRPr="00381506">
        <w:rPr>
          <w:sz w:val="22"/>
          <w:szCs w:val="22"/>
        </w:rPr>
        <w:t>;</w:t>
      </w:r>
    </w:p>
    <w:p w14:paraId="2CF7A15F" w14:textId="24F993E4" w:rsidR="00D82398" w:rsidRPr="00381506" w:rsidRDefault="00D82398" w:rsidP="00F13175">
      <w:pPr>
        <w:jc w:val="both"/>
        <w:rPr>
          <w:sz w:val="22"/>
          <w:szCs w:val="22"/>
        </w:rPr>
      </w:pPr>
      <w:r w:rsidRPr="00381506">
        <w:rPr>
          <w:rStyle w:val="af1"/>
          <w:sz w:val="22"/>
          <w:szCs w:val="22"/>
          <w:shd w:val="clear" w:color="auto" w:fill="FFFFFF"/>
        </w:rPr>
        <w:t>JPEG (Joint Photographic Experts Group)</w:t>
      </w:r>
      <w:r w:rsidRPr="00381506">
        <w:rPr>
          <w:sz w:val="22"/>
          <w:szCs w:val="22"/>
          <w:shd w:val="clear" w:color="auto" w:fill="FFFFFF"/>
        </w:rPr>
        <w:t> — формат для хранения и передачи цифровых изображений;</w:t>
      </w:r>
    </w:p>
    <w:p w14:paraId="484C6412" w14:textId="03C26D47" w:rsidR="004C008B" w:rsidRPr="00381506" w:rsidRDefault="004C008B" w:rsidP="00F13175">
      <w:pPr>
        <w:jc w:val="both"/>
        <w:rPr>
          <w:sz w:val="22"/>
          <w:szCs w:val="22"/>
        </w:rPr>
      </w:pPr>
      <w:r w:rsidRPr="00381506">
        <w:rPr>
          <w:rStyle w:val="af1"/>
          <w:sz w:val="22"/>
          <w:szCs w:val="22"/>
          <w:shd w:val="clear" w:color="auto" w:fill="FFFFFF"/>
        </w:rPr>
        <w:t>IMEI</w:t>
      </w:r>
      <w:r w:rsidRPr="00381506">
        <w:rPr>
          <w:sz w:val="22"/>
          <w:szCs w:val="22"/>
          <w:shd w:val="clear" w:color="auto" w:fill="FFFFFF"/>
        </w:rPr>
        <w:t> (International Mobile Equipment Identity) – </w:t>
      </w:r>
      <w:r w:rsidRPr="00381506">
        <w:rPr>
          <w:rStyle w:val="af1"/>
          <w:b w:val="0"/>
          <w:sz w:val="22"/>
          <w:szCs w:val="22"/>
          <w:shd w:val="clear" w:color="auto" w:fill="FFFFFF"/>
        </w:rPr>
        <w:t>международный идентификатор мобильного оборудования;</w:t>
      </w:r>
    </w:p>
    <w:p w14:paraId="28A3D755" w14:textId="42AF00A9" w:rsidR="00F13175" w:rsidRPr="00381506" w:rsidRDefault="00F13175" w:rsidP="00F13175">
      <w:pPr>
        <w:jc w:val="both"/>
        <w:rPr>
          <w:b/>
          <w:sz w:val="22"/>
          <w:szCs w:val="22"/>
        </w:rPr>
      </w:pPr>
      <w:r w:rsidRPr="00381506">
        <w:rPr>
          <w:b/>
          <w:sz w:val="22"/>
          <w:szCs w:val="22"/>
          <w:lang w:val="en-US"/>
        </w:rPr>
        <w:t>LPWAN</w:t>
      </w:r>
      <w:r w:rsidRPr="00381506">
        <w:rPr>
          <w:b/>
          <w:sz w:val="22"/>
          <w:szCs w:val="22"/>
        </w:rPr>
        <w:t xml:space="preserve"> – (</w:t>
      </w:r>
      <w:r w:rsidRPr="00381506">
        <w:rPr>
          <w:sz w:val="22"/>
          <w:szCs w:val="22"/>
          <w:shd w:val="clear" w:color="auto" w:fill="FFFFFF"/>
        </w:rPr>
        <w:t>Low–power Wide–area Network) – </w:t>
      </w:r>
      <w:r w:rsidRPr="00381506">
        <w:rPr>
          <w:rStyle w:val="af1"/>
          <w:b w:val="0"/>
          <w:sz w:val="22"/>
          <w:szCs w:val="22"/>
          <w:shd w:val="clear" w:color="auto" w:fill="FFFFFF"/>
        </w:rPr>
        <w:t>энергоэффективная сеть дальнего радиуса действия – техноология передачи данных с низким энергопотреблением</w:t>
      </w:r>
      <w:r w:rsidR="009762BB" w:rsidRPr="00381506">
        <w:rPr>
          <w:rStyle w:val="af1"/>
          <w:b w:val="0"/>
          <w:sz w:val="22"/>
          <w:szCs w:val="22"/>
          <w:shd w:val="clear" w:color="auto" w:fill="FFFFFF"/>
        </w:rPr>
        <w:t>;</w:t>
      </w:r>
    </w:p>
    <w:p w14:paraId="2CEC4370" w14:textId="517C6F82" w:rsidR="00F13175" w:rsidRPr="00381506" w:rsidRDefault="00F13175" w:rsidP="00F13175">
      <w:pPr>
        <w:jc w:val="both"/>
        <w:rPr>
          <w:rStyle w:val="af1"/>
          <w:b w:val="0"/>
          <w:sz w:val="22"/>
          <w:szCs w:val="22"/>
          <w:shd w:val="clear" w:color="auto" w:fill="FFFFFF"/>
        </w:rPr>
      </w:pPr>
      <w:r w:rsidRPr="00381506">
        <w:rPr>
          <w:b/>
          <w:sz w:val="22"/>
          <w:szCs w:val="22"/>
          <w:lang w:val="en-US"/>
        </w:rPr>
        <w:t>LTE</w:t>
      </w:r>
      <w:r w:rsidRPr="00381506">
        <w:rPr>
          <w:sz w:val="22"/>
          <w:szCs w:val="22"/>
          <w:shd w:val="clear" w:color="auto" w:fill="FFFFFF"/>
        </w:rPr>
        <w:t> </w:t>
      </w:r>
      <w:r w:rsidR="004C008B" w:rsidRPr="00381506">
        <w:rPr>
          <w:sz w:val="22"/>
          <w:szCs w:val="22"/>
          <w:shd w:val="clear" w:color="auto" w:fill="FFFFFF"/>
        </w:rPr>
        <w:t>(</w:t>
      </w:r>
      <w:r w:rsidRPr="00381506">
        <w:rPr>
          <w:rStyle w:val="af1"/>
          <w:sz w:val="22"/>
          <w:szCs w:val="22"/>
          <w:shd w:val="clear" w:color="auto" w:fill="FFFFFF"/>
        </w:rPr>
        <w:t>Long–Term Evolution</w:t>
      </w:r>
      <w:r w:rsidR="004C008B" w:rsidRPr="00381506">
        <w:rPr>
          <w:rStyle w:val="af1"/>
          <w:sz w:val="22"/>
          <w:szCs w:val="22"/>
          <w:shd w:val="clear" w:color="auto" w:fill="FFFFFF"/>
        </w:rPr>
        <w:t>)</w:t>
      </w:r>
      <w:r w:rsidRPr="00381506">
        <w:rPr>
          <w:sz w:val="22"/>
          <w:szCs w:val="22"/>
          <w:shd w:val="clear" w:color="auto" w:fill="FFFFFF"/>
        </w:rPr>
        <w:t xml:space="preserve"> («долговременное развитие») – </w:t>
      </w:r>
      <w:r w:rsidRPr="00381506">
        <w:rPr>
          <w:rStyle w:val="af1"/>
          <w:b w:val="0"/>
          <w:sz w:val="22"/>
          <w:szCs w:val="22"/>
          <w:shd w:val="clear" w:color="auto" w:fill="FFFFFF"/>
        </w:rPr>
        <w:t>стандарт беспроводной высокоскоростной передачи данных</w:t>
      </w:r>
      <w:r w:rsidR="009762BB" w:rsidRPr="00381506">
        <w:rPr>
          <w:rStyle w:val="af1"/>
          <w:b w:val="0"/>
          <w:sz w:val="22"/>
          <w:szCs w:val="22"/>
          <w:shd w:val="clear" w:color="auto" w:fill="FFFFFF"/>
        </w:rPr>
        <w:t>;</w:t>
      </w:r>
    </w:p>
    <w:p w14:paraId="1526E129" w14:textId="05478AA3" w:rsidR="00ED11E1" w:rsidRPr="00381506" w:rsidRDefault="00ED11E1" w:rsidP="00F13175">
      <w:pPr>
        <w:jc w:val="both"/>
        <w:rPr>
          <w:b/>
          <w:sz w:val="22"/>
          <w:szCs w:val="22"/>
        </w:rPr>
      </w:pPr>
      <w:r w:rsidRPr="00381506">
        <w:rPr>
          <w:b/>
          <w:sz w:val="22"/>
          <w:szCs w:val="22"/>
          <w:lang w:val="en-US"/>
        </w:rPr>
        <w:t>NB</w:t>
      </w:r>
      <w:r w:rsidRPr="00381506">
        <w:rPr>
          <w:b/>
          <w:sz w:val="22"/>
          <w:szCs w:val="22"/>
        </w:rPr>
        <w:t>–</w:t>
      </w:r>
      <w:r w:rsidRPr="00381506">
        <w:rPr>
          <w:b/>
          <w:sz w:val="22"/>
          <w:szCs w:val="22"/>
          <w:lang w:val="en-US"/>
        </w:rPr>
        <w:t>IoT</w:t>
      </w:r>
      <w:r w:rsidR="00E7742D" w:rsidRPr="00381506">
        <w:rPr>
          <w:b/>
          <w:sz w:val="22"/>
          <w:szCs w:val="22"/>
        </w:rPr>
        <w:t xml:space="preserve"> </w:t>
      </w:r>
      <w:r w:rsidR="00E7742D" w:rsidRPr="00381506">
        <w:rPr>
          <w:rStyle w:val="af1"/>
          <w:sz w:val="22"/>
          <w:szCs w:val="22"/>
          <w:shd w:val="clear" w:color="auto" w:fill="FFFFFF"/>
        </w:rPr>
        <w:t>(Narrow Band Internet of Things)</w:t>
      </w:r>
      <w:r w:rsidR="00087771" w:rsidRPr="00381506">
        <w:rPr>
          <w:sz w:val="22"/>
          <w:szCs w:val="22"/>
          <w:shd w:val="clear" w:color="auto" w:fill="FFFFFF"/>
        </w:rPr>
        <w:t xml:space="preserve"> –</w:t>
      </w:r>
      <w:r w:rsidR="00E7742D" w:rsidRPr="00381506">
        <w:rPr>
          <w:sz w:val="22"/>
          <w:szCs w:val="22"/>
          <w:shd w:val="clear" w:color="auto" w:fill="FFFFFF"/>
        </w:rPr>
        <w:t xml:space="preserve"> стандарт сотовой связи для устройств телеметрии с низкими объёмами обмена данными</w:t>
      </w:r>
      <w:r w:rsidR="009762BB" w:rsidRPr="00381506">
        <w:rPr>
          <w:sz w:val="22"/>
          <w:szCs w:val="22"/>
          <w:shd w:val="clear" w:color="auto" w:fill="FFFFFF"/>
        </w:rPr>
        <w:t>;</w:t>
      </w:r>
    </w:p>
    <w:p w14:paraId="1F594486" w14:textId="7E316AB6" w:rsidR="00E94CC7" w:rsidRPr="00381506" w:rsidRDefault="00E94CC7" w:rsidP="00F13175">
      <w:pPr>
        <w:jc w:val="both"/>
        <w:rPr>
          <w:sz w:val="22"/>
          <w:szCs w:val="22"/>
          <w:lang w:val="en-US"/>
        </w:rPr>
      </w:pPr>
      <w:r w:rsidRPr="00381506">
        <w:rPr>
          <w:b/>
          <w:sz w:val="22"/>
          <w:szCs w:val="22"/>
          <w:lang w:val="en-US"/>
        </w:rPr>
        <w:t>PE (</w:t>
      </w:r>
      <w:r w:rsidRPr="00381506">
        <w:rPr>
          <w:sz w:val="22"/>
          <w:szCs w:val="22"/>
          <w:shd w:val="clear" w:color="auto" w:fill="FFFFFF"/>
          <w:lang w:val="en-US"/>
        </w:rPr>
        <w:t xml:space="preserve">Protective Earthing) – </w:t>
      </w:r>
      <w:r w:rsidRPr="00381506">
        <w:rPr>
          <w:sz w:val="22"/>
          <w:szCs w:val="22"/>
          <w:shd w:val="clear" w:color="auto" w:fill="FFFFFF"/>
        </w:rPr>
        <w:t>защитное</w:t>
      </w:r>
      <w:r w:rsidRPr="00381506">
        <w:rPr>
          <w:sz w:val="22"/>
          <w:szCs w:val="22"/>
          <w:shd w:val="clear" w:color="auto" w:fill="FFFFFF"/>
          <w:lang w:val="en-US"/>
        </w:rPr>
        <w:t xml:space="preserve"> </w:t>
      </w:r>
      <w:r w:rsidRPr="00381506">
        <w:rPr>
          <w:sz w:val="22"/>
          <w:szCs w:val="22"/>
          <w:shd w:val="clear" w:color="auto" w:fill="FFFFFF"/>
        </w:rPr>
        <w:t>заземление</w:t>
      </w:r>
      <w:r w:rsidRPr="00381506">
        <w:rPr>
          <w:sz w:val="22"/>
          <w:szCs w:val="22"/>
          <w:shd w:val="clear" w:color="auto" w:fill="FFFFFF"/>
          <w:lang w:val="en-US"/>
        </w:rPr>
        <w:t>;</w:t>
      </w:r>
    </w:p>
    <w:p w14:paraId="66872E6D" w14:textId="4650A867" w:rsidR="00757986" w:rsidRPr="00381506" w:rsidRDefault="00757986" w:rsidP="00F13175">
      <w:pPr>
        <w:jc w:val="both"/>
        <w:rPr>
          <w:sz w:val="22"/>
          <w:szCs w:val="22"/>
        </w:rPr>
      </w:pPr>
      <w:r w:rsidRPr="00381506">
        <w:rPr>
          <w:b/>
          <w:sz w:val="22"/>
          <w:szCs w:val="22"/>
        </w:rPr>
        <w:t>PLC</w:t>
      </w:r>
      <w:r w:rsidRPr="00381506">
        <w:rPr>
          <w:sz w:val="22"/>
          <w:szCs w:val="22"/>
        </w:rPr>
        <w:t xml:space="preserve"> </w:t>
      </w:r>
      <w:r w:rsidR="001D381D" w:rsidRPr="00381506">
        <w:rPr>
          <w:sz w:val="22"/>
          <w:szCs w:val="22"/>
        </w:rPr>
        <w:t>–</w:t>
      </w:r>
      <w:r w:rsidRPr="00381506">
        <w:rPr>
          <w:sz w:val="22"/>
          <w:szCs w:val="22"/>
        </w:rPr>
        <w:t xml:space="preserve"> </w:t>
      </w:r>
      <w:r w:rsidRPr="00381506">
        <w:rPr>
          <w:i/>
          <w:sz w:val="22"/>
          <w:szCs w:val="22"/>
          <w:lang w:val="en-US"/>
        </w:rPr>
        <w:t>Power</w:t>
      </w:r>
      <w:r w:rsidRPr="00381506">
        <w:rPr>
          <w:i/>
          <w:sz w:val="22"/>
          <w:szCs w:val="22"/>
        </w:rPr>
        <w:t xml:space="preserve"> </w:t>
      </w:r>
      <w:r w:rsidRPr="00381506">
        <w:rPr>
          <w:i/>
          <w:sz w:val="22"/>
          <w:szCs w:val="22"/>
          <w:lang w:val="en-US"/>
        </w:rPr>
        <w:t>line</w:t>
      </w:r>
      <w:r w:rsidRPr="00381506">
        <w:rPr>
          <w:i/>
          <w:sz w:val="22"/>
          <w:szCs w:val="22"/>
        </w:rPr>
        <w:t xml:space="preserve"> </w:t>
      </w:r>
      <w:r w:rsidRPr="00381506">
        <w:rPr>
          <w:i/>
          <w:sz w:val="22"/>
          <w:szCs w:val="22"/>
          <w:lang w:val="en-US"/>
        </w:rPr>
        <w:t>communication</w:t>
      </w:r>
      <w:r w:rsidRPr="00381506">
        <w:rPr>
          <w:sz w:val="22"/>
          <w:szCs w:val="22"/>
        </w:rPr>
        <w:t xml:space="preserve">, </w:t>
      </w:r>
      <w:r w:rsidRPr="00381506">
        <w:rPr>
          <w:sz w:val="22"/>
          <w:szCs w:val="22"/>
          <w:shd w:val="clear" w:color="auto" w:fill="FFFFFF"/>
        </w:rPr>
        <w:t>технология </w:t>
      </w:r>
      <w:r w:rsidRPr="00381506">
        <w:rPr>
          <w:bCs/>
          <w:sz w:val="22"/>
          <w:szCs w:val="22"/>
          <w:shd w:val="clear" w:color="auto" w:fill="FFFFFF"/>
        </w:rPr>
        <w:t>связи по линии электропередачи</w:t>
      </w:r>
      <w:r w:rsidRPr="00381506">
        <w:rPr>
          <w:sz w:val="22"/>
          <w:szCs w:val="22"/>
        </w:rPr>
        <w:t>;</w:t>
      </w:r>
    </w:p>
    <w:p w14:paraId="6B0D09ED" w14:textId="77777777" w:rsidR="00757986" w:rsidRPr="00381506" w:rsidRDefault="00757986" w:rsidP="00115062">
      <w:pPr>
        <w:jc w:val="both"/>
        <w:rPr>
          <w:b/>
          <w:sz w:val="22"/>
          <w:szCs w:val="22"/>
        </w:rPr>
      </w:pPr>
      <w:r w:rsidRPr="00381506">
        <w:rPr>
          <w:b/>
          <w:sz w:val="22"/>
          <w:szCs w:val="22"/>
          <w:lang w:val="en-US"/>
        </w:rPr>
        <w:t>RF</w:t>
      </w:r>
      <w:r w:rsidRPr="00381506">
        <w:rPr>
          <w:sz w:val="22"/>
          <w:szCs w:val="22"/>
        </w:rPr>
        <w:t xml:space="preserve"> – </w:t>
      </w:r>
      <w:r w:rsidRPr="00381506">
        <w:rPr>
          <w:i/>
          <w:sz w:val="22"/>
          <w:szCs w:val="22"/>
          <w:lang w:val="en-US"/>
        </w:rPr>
        <w:t>Radio</w:t>
      </w:r>
      <w:r w:rsidRPr="00381506">
        <w:rPr>
          <w:i/>
          <w:sz w:val="22"/>
          <w:szCs w:val="22"/>
        </w:rPr>
        <w:t xml:space="preserve"> </w:t>
      </w:r>
      <w:r w:rsidRPr="00381506">
        <w:rPr>
          <w:i/>
          <w:sz w:val="22"/>
          <w:szCs w:val="22"/>
          <w:lang w:val="en-US"/>
        </w:rPr>
        <w:t>frequency</w:t>
      </w:r>
      <w:r w:rsidRPr="00381506">
        <w:rPr>
          <w:sz w:val="22"/>
          <w:szCs w:val="22"/>
        </w:rPr>
        <w:t>, семейство технологий радиосвязи ближнего радиуса действия, использующих безлицензионные диапазоны частот;</w:t>
      </w:r>
    </w:p>
    <w:p w14:paraId="6E42AC60" w14:textId="438D6B7B" w:rsidR="00757986" w:rsidRPr="00381506" w:rsidRDefault="001D381D" w:rsidP="00115062">
      <w:pPr>
        <w:jc w:val="both"/>
        <w:rPr>
          <w:sz w:val="22"/>
          <w:szCs w:val="22"/>
        </w:rPr>
      </w:pPr>
      <w:r w:rsidRPr="00381506">
        <w:rPr>
          <w:b/>
          <w:sz w:val="22"/>
          <w:szCs w:val="22"/>
        </w:rPr>
        <w:t>RS–</w:t>
      </w:r>
      <w:r w:rsidR="00757986" w:rsidRPr="00381506">
        <w:rPr>
          <w:b/>
          <w:sz w:val="22"/>
          <w:szCs w:val="22"/>
        </w:rPr>
        <w:t>485</w:t>
      </w:r>
      <w:r w:rsidR="00757986" w:rsidRPr="00381506">
        <w:rPr>
          <w:sz w:val="22"/>
          <w:szCs w:val="22"/>
        </w:rPr>
        <w:t xml:space="preserve"> </w:t>
      </w:r>
      <w:r w:rsidRPr="00381506">
        <w:rPr>
          <w:sz w:val="22"/>
          <w:szCs w:val="22"/>
        </w:rPr>
        <w:t>–</w:t>
      </w:r>
      <w:r w:rsidR="00757986" w:rsidRPr="00381506">
        <w:rPr>
          <w:sz w:val="22"/>
          <w:szCs w:val="22"/>
        </w:rPr>
        <w:t xml:space="preserve"> стандарт передачи данных по двухпроводному полудуплексному многоточечному последовательному каналу связи;</w:t>
      </w:r>
    </w:p>
    <w:p w14:paraId="0EDBD2A4" w14:textId="65FF4BE3" w:rsidR="00757986" w:rsidRPr="00381506" w:rsidRDefault="00757986" w:rsidP="00115062">
      <w:pPr>
        <w:jc w:val="both"/>
        <w:rPr>
          <w:sz w:val="22"/>
          <w:szCs w:val="22"/>
        </w:rPr>
      </w:pPr>
      <w:r w:rsidRPr="00381506">
        <w:rPr>
          <w:b/>
          <w:sz w:val="22"/>
          <w:szCs w:val="22"/>
          <w:lang w:val="en-US"/>
        </w:rPr>
        <w:t>SIM</w:t>
      </w:r>
      <w:r w:rsidR="001D381D" w:rsidRPr="00381506">
        <w:rPr>
          <w:sz w:val="22"/>
          <w:szCs w:val="22"/>
        </w:rPr>
        <w:t>–</w:t>
      </w:r>
      <w:r w:rsidRPr="00381506">
        <w:rPr>
          <w:b/>
          <w:sz w:val="22"/>
          <w:szCs w:val="22"/>
        </w:rPr>
        <w:t xml:space="preserve">карта </w:t>
      </w:r>
      <w:r w:rsidR="001D381D" w:rsidRPr="00381506">
        <w:rPr>
          <w:sz w:val="22"/>
          <w:szCs w:val="22"/>
        </w:rPr>
        <w:t>–</w:t>
      </w:r>
      <w:r w:rsidRPr="00381506">
        <w:rPr>
          <w:b/>
          <w:sz w:val="22"/>
          <w:szCs w:val="22"/>
        </w:rPr>
        <w:t xml:space="preserve"> </w:t>
      </w:r>
      <w:r w:rsidRPr="00381506">
        <w:rPr>
          <w:sz w:val="22"/>
          <w:szCs w:val="22"/>
          <w:shd w:val="clear" w:color="auto" w:fill="FFFFFF"/>
        </w:rPr>
        <w:t>идентификационный электронный модуль абонента сети радиотелефонной (сотовой) связи;</w:t>
      </w:r>
    </w:p>
    <w:p w14:paraId="222CA97C" w14:textId="795937AA" w:rsidR="00757986" w:rsidRPr="00381506" w:rsidRDefault="00757986" w:rsidP="00115062">
      <w:pPr>
        <w:jc w:val="both"/>
        <w:rPr>
          <w:sz w:val="22"/>
          <w:szCs w:val="22"/>
        </w:rPr>
      </w:pPr>
      <w:r w:rsidRPr="00381506">
        <w:rPr>
          <w:b/>
          <w:sz w:val="22"/>
          <w:szCs w:val="22"/>
        </w:rPr>
        <w:t>SMTP</w:t>
      </w:r>
      <w:r w:rsidRPr="00381506">
        <w:rPr>
          <w:sz w:val="22"/>
          <w:szCs w:val="22"/>
        </w:rPr>
        <w:t xml:space="preserve"> </w:t>
      </w:r>
      <w:r w:rsidR="001D381D" w:rsidRPr="00381506">
        <w:rPr>
          <w:sz w:val="22"/>
          <w:szCs w:val="22"/>
        </w:rPr>
        <w:t>–</w:t>
      </w:r>
      <w:r w:rsidRPr="00381506">
        <w:rPr>
          <w:sz w:val="22"/>
          <w:szCs w:val="22"/>
        </w:rPr>
        <w:t xml:space="preserve"> сетевой протокол, предназначенный для передачи электронной почты в сетях </w:t>
      </w:r>
      <w:r w:rsidRPr="00381506">
        <w:rPr>
          <w:sz w:val="22"/>
          <w:szCs w:val="22"/>
          <w:lang w:val="en-US"/>
        </w:rPr>
        <w:t>TCP</w:t>
      </w:r>
      <w:r w:rsidRPr="00381506">
        <w:rPr>
          <w:sz w:val="22"/>
          <w:szCs w:val="22"/>
        </w:rPr>
        <w:t>/</w:t>
      </w:r>
      <w:r w:rsidRPr="00381506">
        <w:rPr>
          <w:sz w:val="22"/>
          <w:szCs w:val="22"/>
          <w:lang w:val="en-US"/>
        </w:rPr>
        <w:t>IP</w:t>
      </w:r>
      <w:r w:rsidRPr="00381506">
        <w:rPr>
          <w:sz w:val="22"/>
          <w:szCs w:val="22"/>
        </w:rPr>
        <w:t>;</w:t>
      </w:r>
    </w:p>
    <w:p w14:paraId="266EAD99" w14:textId="58001EC5" w:rsidR="00757986" w:rsidRPr="00381506" w:rsidRDefault="00757986" w:rsidP="00115062">
      <w:pPr>
        <w:jc w:val="both"/>
        <w:rPr>
          <w:sz w:val="22"/>
          <w:szCs w:val="22"/>
        </w:rPr>
      </w:pPr>
      <w:r w:rsidRPr="00381506">
        <w:rPr>
          <w:b/>
          <w:sz w:val="22"/>
          <w:szCs w:val="22"/>
        </w:rPr>
        <w:t>SNMP</w:t>
      </w:r>
      <w:r w:rsidRPr="00381506">
        <w:rPr>
          <w:sz w:val="22"/>
          <w:szCs w:val="22"/>
        </w:rPr>
        <w:t xml:space="preserve"> </w:t>
      </w:r>
      <w:r w:rsidR="001D381D" w:rsidRPr="00381506">
        <w:rPr>
          <w:sz w:val="22"/>
          <w:szCs w:val="22"/>
        </w:rPr>
        <w:t>–</w:t>
      </w:r>
      <w:r w:rsidRPr="00381506">
        <w:rPr>
          <w:sz w:val="22"/>
          <w:szCs w:val="22"/>
        </w:rPr>
        <w:t xml:space="preserve"> протокол управления сетями связи на основе архитектуры </w:t>
      </w:r>
      <w:r w:rsidRPr="00381506">
        <w:rPr>
          <w:sz w:val="22"/>
          <w:szCs w:val="22"/>
          <w:lang w:val="en-US"/>
        </w:rPr>
        <w:t>TCP</w:t>
      </w:r>
      <w:r w:rsidRPr="00381506">
        <w:rPr>
          <w:sz w:val="22"/>
          <w:szCs w:val="22"/>
        </w:rPr>
        <w:t>/</w:t>
      </w:r>
      <w:r w:rsidRPr="00381506">
        <w:rPr>
          <w:sz w:val="22"/>
          <w:szCs w:val="22"/>
          <w:lang w:val="en-US"/>
        </w:rPr>
        <w:t>IP</w:t>
      </w:r>
      <w:r w:rsidRPr="00381506">
        <w:rPr>
          <w:sz w:val="22"/>
          <w:szCs w:val="22"/>
        </w:rPr>
        <w:t>;</w:t>
      </w:r>
    </w:p>
    <w:p w14:paraId="7F069F38" w14:textId="5708D3B9" w:rsidR="00757986" w:rsidRPr="00381506" w:rsidRDefault="00757986" w:rsidP="00115062">
      <w:pPr>
        <w:jc w:val="both"/>
        <w:rPr>
          <w:sz w:val="22"/>
          <w:szCs w:val="22"/>
        </w:rPr>
      </w:pPr>
      <w:r w:rsidRPr="00381506">
        <w:rPr>
          <w:b/>
          <w:sz w:val="22"/>
          <w:szCs w:val="22"/>
        </w:rPr>
        <w:t>TCP/IP</w:t>
      </w:r>
      <w:r w:rsidRPr="00381506">
        <w:rPr>
          <w:sz w:val="22"/>
          <w:szCs w:val="22"/>
        </w:rPr>
        <w:t xml:space="preserve"> </w:t>
      </w:r>
      <w:r w:rsidR="001D381D" w:rsidRPr="00381506">
        <w:rPr>
          <w:sz w:val="22"/>
          <w:szCs w:val="22"/>
        </w:rPr>
        <w:t>–</w:t>
      </w:r>
      <w:r w:rsidRPr="00381506">
        <w:rPr>
          <w:sz w:val="22"/>
          <w:szCs w:val="22"/>
        </w:rPr>
        <w:t xml:space="preserve"> набор сетевых протоколов разных уровней модели сетевого взаимодействия, используемых в сетях;</w:t>
      </w:r>
    </w:p>
    <w:p w14:paraId="3D6C193F" w14:textId="1E22FA78" w:rsidR="002E79F7" w:rsidRPr="009762BB" w:rsidRDefault="00757986" w:rsidP="009762BB">
      <w:pPr>
        <w:jc w:val="both"/>
        <w:rPr>
          <w:sz w:val="22"/>
          <w:szCs w:val="22"/>
        </w:rPr>
      </w:pPr>
      <w:r w:rsidRPr="00381506">
        <w:rPr>
          <w:b/>
          <w:sz w:val="22"/>
          <w:szCs w:val="22"/>
          <w:lang w:val="en-US"/>
        </w:rPr>
        <w:t>UMTS</w:t>
      </w:r>
      <w:r w:rsidRPr="00381506">
        <w:rPr>
          <w:b/>
          <w:sz w:val="22"/>
          <w:szCs w:val="22"/>
        </w:rPr>
        <w:t xml:space="preserve"> </w:t>
      </w:r>
      <w:r w:rsidR="001D381D" w:rsidRPr="00381506">
        <w:rPr>
          <w:sz w:val="22"/>
          <w:szCs w:val="22"/>
        </w:rPr>
        <w:t>–</w:t>
      </w:r>
      <w:r w:rsidRPr="00381506">
        <w:rPr>
          <w:b/>
          <w:sz w:val="22"/>
          <w:szCs w:val="22"/>
        </w:rPr>
        <w:t xml:space="preserve"> </w:t>
      </w:r>
      <w:r w:rsidRPr="00381506">
        <w:rPr>
          <w:i/>
          <w:sz w:val="22"/>
          <w:szCs w:val="22"/>
          <w:shd w:val="clear" w:color="auto" w:fill="FFFFFF"/>
          <w:lang w:val="en-US"/>
        </w:rPr>
        <w:t>Universal</w:t>
      </w:r>
      <w:r w:rsidRPr="00381506">
        <w:rPr>
          <w:i/>
          <w:sz w:val="22"/>
          <w:szCs w:val="22"/>
          <w:shd w:val="clear" w:color="auto" w:fill="FFFFFF"/>
        </w:rPr>
        <w:t xml:space="preserve"> </w:t>
      </w:r>
      <w:r w:rsidRPr="00381506">
        <w:rPr>
          <w:i/>
          <w:sz w:val="22"/>
          <w:szCs w:val="22"/>
          <w:shd w:val="clear" w:color="auto" w:fill="FFFFFF"/>
          <w:lang w:val="en-US"/>
        </w:rPr>
        <w:t>Mobile</w:t>
      </w:r>
      <w:r w:rsidRPr="00381506">
        <w:rPr>
          <w:i/>
          <w:sz w:val="22"/>
          <w:szCs w:val="22"/>
          <w:shd w:val="clear" w:color="auto" w:fill="FFFFFF"/>
        </w:rPr>
        <w:t xml:space="preserve"> </w:t>
      </w:r>
      <w:r w:rsidRPr="00381506">
        <w:rPr>
          <w:i/>
          <w:sz w:val="22"/>
          <w:szCs w:val="22"/>
          <w:shd w:val="clear" w:color="auto" w:fill="FFFFFF"/>
          <w:lang w:val="en-US"/>
        </w:rPr>
        <w:t>Telecommunications</w:t>
      </w:r>
      <w:r w:rsidRPr="00381506">
        <w:rPr>
          <w:i/>
          <w:sz w:val="22"/>
          <w:szCs w:val="22"/>
          <w:shd w:val="clear" w:color="auto" w:fill="FFFFFF"/>
        </w:rPr>
        <w:t xml:space="preserve"> </w:t>
      </w:r>
      <w:r w:rsidRPr="00115062">
        <w:rPr>
          <w:i/>
          <w:sz w:val="22"/>
          <w:szCs w:val="22"/>
          <w:shd w:val="clear" w:color="auto" w:fill="FFFFFF"/>
          <w:lang w:val="en-US"/>
        </w:rPr>
        <w:t>System</w:t>
      </w:r>
      <w:r w:rsidRPr="00115062">
        <w:rPr>
          <w:sz w:val="22"/>
          <w:szCs w:val="22"/>
        </w:rPr>
        <w:t>, технология подвижной ра</w:t>
      </w:r>
      <w:r w:rsidR="001D381D" w:rsidRPr="00115062">
        <w:rPr>
          <w:sz w:val="22"/>
          <w:szCs w:val="22"/>
        </w:rPr>
        <w:t>диотелефонной (сотовой) связи 3–</w:t>
      </w:r>
      <w:r w:rsidRPr="00115062">
        <w:rPr>
          <w:sz w:val="22"/>
          <w:szCs w:val="22"/>
        </w:rPr>
        <w:t>го поколения</w:t>
      </w:r>
      <w:bookmarkStart w:id="1" w:name="_1._Общие_сведения"/>
      <w:bookmarkStart w:id="2" w:name="_Toc22937982"/>
      <w:bookmarkStart w:id="3" w:name="_Toc32496707"/>
      <w:bookmarkStart w:id="4" w:name="_Toc94014086"/>
      <w:bookmarkStart w:id="5" w:name="_Toc97368774"/>
      <w:bookmarkEnd w:id="1"/>
      <w:r w:rsidR="002E79F7" w:rsidRPr="00115062">
        <w:rPr>
          <w:b/>
          <w:sz w:val="22"/>
          <w:szCs w:val="22"/>
          <w:lang w:val="x-none"/>
        </w:rPr>
        <w:br w:type="page"/>
      </w:r>
    </w:p>
    <w:p w14:paraId="1E89DD02" w14:textId="13D3BFA7" w:rsidR="00657E5F" w:rsidRPr="00115062" w:rsidRDefault="00657E5F" w:rsidP="00115062">
      <w:pPr>
        <w:keepNext/>
        <w:numPr>
          <w:ilvl w:val="0"/>
          <w:numId w:val="2"/>
        </w:numPr>
        <w:tabs>
          <w:tab w:val="left" w:pos="851"/>
        </w:tabs>
        <w:ind w:left="0" w:firstLine="567"/>
        <w:jc w:val="both"/>
        <w:outlineLvl w:val="0"/>
        <w:rPr>
          <w:b/>
          <w:sz w:val="22"/>
          <w:szCs w:val="22"/>
        </w:rPr>
      </w:pPr>
      <w:r w:rsidRPr="00115062">
        <w:rPr>
          <w:b/>
          <w:sz w:val="22"/>
          <w:szCs w:val="22"/>
          <w:lang w:val="x-none"/>
        </w:rPr>
        <w:lastRenderedPageBreak/>
        <w:t>Общие сведения</w:t>
      </w:r>
      <w:bookmarkEnd w:id="2"/>
      <w:bookmarkEnd w:id="3"/>
      <w:bookmarkEnd w:id="4"/>
      <w:bookmarkEnd w:id="5"/>
    </w:p>
    <w:p w14:paraId="29F0489B" w14:textId="77777777" w:rsidR="00657E5F" w:rsidRPr="00115062" w:rsidRDefault="00657E5F" w:rsidP="00115062">
      <w:pPr>
        <w:tabs>
          <w:tab w:val="left" w:pos="851"/>
        </w:tabs>
        <w:ind w:firstLine="567"/>
        <w:jc w:val="both"/>
        <w:rPr>
          <w:b/>
          <w:i/>
          <w:sz w:val="22"/>
          <w:szCs w:val="22"/>
        </w:rPr>
      </w:pPr>
      <w:bookmarkStart w:id="6" w:name="_Toc22937983"/>
      <w:bookmarkStart w:id="7" w:name="_Toc32496708"/>
      <w:r w:rsidRPr="00115062">
        <w:rPr>
          <w:b/>
          <w:i/>
          <w:sz w:val="22"/>
          <w:szCs w:val="22"/>
        </w:rPr>
        <w:t>Наименование</w:t>
      </w:r>
      <w:bookmarkEnd w:id="6"/>
      <w:bookmarkEnd w:id="7"/>
      <w:r w:rsidRPr="00115062">
        <w:rPr>
          <w:b/>
          <w:i/>
          <w:sz w:val="22"/>
          <w:szCs w:val="22"/>
        </w:rPr>
        <w:t xml:space="preserve"> работ:</w:t>
      </w:r>
    </w:p>
    <w:p w14:paraId="021E229A" w14:textId="05DCFE88" w:rsidR="00657E5F" w:rsidRPr="00115062" w:rsidRDefault="00657E5F" w:rsidP="00115062">
      <w:pPr>
        <w:tabs>
          <w:tab w:val="left" w:pos="851"/>
        </w:tabs>
        <w:ind w:firstLine="567"/>
        <w:jc w:val="both"/>
        <w:rPr>
          <w:sz w:val="22"/>
          <w:szCs w:val="22"/>
        </w:rPr>
      </w:pPr>
      <w:bookmarkStart w:id="8" w:name="_Toc22937985"/>
      <w:bookmarkStart w:id="9" w:name="_Toc32496710"/>
      <w:r w:rsidRPr="00115062">
        <w:rPr>
          <w:sz w:val="22"/>
          <w:szCs w:val="22"/>
        </w:rPr>
        <w:t>Разработка проектной и рабочей документации</w:t>
      </w:r>
      <w:r w:rsidR="001325E2" w:rsidRPr="00115062">
        <w:rPr>
          <w:sz w:val="22"/>
          <w:szCs w:val="22"/>
        </w:rPr>
        <w:t xml:space="preserve">, </w:t>
      </w:r>
      <w:r w:rsidR="002E79F7" w:rsidRPr="00115062">
        <w:rPr>
          <w:sz w:val="22"/>
          <w:szCs w:val="22"/>
        </w:rPr>
        <w:t>выполнение строительно–</w:t>
      </w:r>
      <w:r w:rsidRPr="00115062">
        <w:rPr>
          <w:sz w:val="22"/>
          <w:szCs w:val="22"/>
        </w:rPr>
        <w:t>монтажных и пусконаладочных работ по объекту: «Установка приборов учета в соответствии с Федеральным законом от 27.12.2</w:t>
      </w:r>
      <w:r w:rsidR="000F4F5C" w:rsidRPr="00115062">
        <w:rPr>
          <w:sz w:val="22"/>
          <w:szCs w:val="22"/>
        </w:rPr>
        <w:t>018 № 522–</w:t>
      </w:r>
      <w:r w:rsidR="00033C4E" w:rsidRPr="00115062">
        <w:rPr>
          <w:sz w:val="22"/>
          <w:szCs w:val="22"/>
        </w:rPr>
        <w:t>ФЗ</w:t>
      </w:r>
      <w:r w:rsidRPr="00115062">
        <w:rPr>
          <w:sz w:val="22"/>
          <w:szCs w:val="22"/>
        </w:rPr>
        <w:t xml:space="preserve"> для ну</w:t>
      </w:r>
      <w:r w:rsidR="009548C7" w:rsidRPr="00115062">
        <w:rPr>
          <w:sz w:val="22"/>
          <w:szCs w:val="22"/>
        </w:rPr>
        <w:t>жд</w:t>
      </w:r>
      <w:r w:rsidR="007777CE" w:rsidRPr="00115062">
        <w:rPr>
          <w:sz w:val="22"/>
          <w:szCs w:val="22"/>
        </w:rPr>
        <w:t xml:space="preserve"> </w:t>
      </w:r>
      <w:r w:rsidR="00173AEE" w:rsidRPr="00115062">
        <w:rPr>
          <w:sz w:val="22"/>
          <w:szCs w:val="22"/>
        </w:rPr>
        <w:t>ПАО «Россети Волга»</w:t>
      </w:r>
      <w:r w:rsidR="00224124" w:rsidRPr="00115062">
        <w:rPr>
          <w:sz w:val="22"/>
          <w:szCs w:val="22"/>
        </w:rPr>
        <w:t>.</w:t>
      </w:r>
    </w:p>
    <w:p w14:paraId="1C514A78" w14:textId="77777777" w:rsidR="002E79F7" w:rsidRPr="00115062" w:rsidRDefault="002E79F7" w:rsidP="00115062">
      <w:pPr>
        <w:tabs>
          <w:tab w:val="left" w:pos="851"/>
        </w:tabs>
        <w:ind w:firstLine="567"/>
        <w:jc w:val="both"/>
        <w:rPr>
          <w:b/>
          <w:i/>
          <w:color w:val="FF0000"/>
          <w:sz w:val="22"/>
          <w:szCs w:val="22"/>
        </w:rPr>
      </w:pPr>
    </w:p>
    <w:p w14:paraId="59221B93" w14:textId="4C6A126A" w:rsidR="00657E5F" w:rsidRPr="00115062" w:rsidRDefault="00657E5F" w:rsidP="00115062">
      <w:pPr>
        <w:tabs>
          <w:tab w:val="left" w:pos="851"/>
        </w:tabs>
        <w:ind w:firstLine="567"/>
        <w:jc w:val="both"/>
        <w:rPr>
          <w:b/>
          <w:i/>
          <w:sz w:val="22"/>
          <w:szCs w:val="22"/>
        </w:rPr>
      </w:pPr>
      <w:r w:rsidRPr="00115062">
        <w:rPr>
          <w:b/>
          <w:i/>
          <w:sz w:val="22"/>
          <w:szCs w:val="22"/>
        </w:rPr>
        <w:t>Основание для проведения работ</w:t>
      </w:r>
      <w:bookmarkEnd w:id="8"/>
      <w:bookmarkEnd w:id="9"/>
    </w:p>
    <w:p w14:paraId="5126DBD0" w14:textId="2DDBC05B" w:rsidR="009548C7" w:rsidRPr="00115062" w:rsidRDefault="009548C7" w:rsidP="00115062">
      <w:pPr>
        <w:tabs>
          <w:tab w:val="left" w:pos="851"/>
        </w:tabs>
        <w:ind w:firstLine="567"/>
        <w:jc w:val="both"/>
        <w:rPr>
          <w:sz w:val="22"/>
          <w:szCs w:val="22"/>
        </w:rPr>
      </w:pPr>
      <w:bookmarkStart w:id="10" w:name="_Toc22937986"/>
      <w:bookmarkStart w:id="11" w:name="_Toc32496711"/>
      <w:r w:rsidRPr="00115062">
        <w:rPr>
          <w:sz w:val="22"/>
          <w:szCs w:val="22"/>
        </w:rPr>
        <w:t xml:space="preserve">Договоры подряда с </w:t>
      </w:r>
      <w:r w:rsidR="00657E5F" w:rsidRPr="00115062">
        <w:rPr>
          <w:sz w:val="22"/>
          <w:szCs w:val="22"/>
        </w:rPr>
        <w:t>ПАО «Россети Волга»</w:t>
      </w:r>
      <w:r w:rsidRPr="00115062">
        <w:rPr>
          <w:sz w:val="22"/>
          <w:szCs w:val="22"/>
        </w:rPr>
        <w:t>:</w:t>
      </w:r>
    </w:p>
    <w:p w14:paraId="68AE4502" w14:textId="392E2419" w:rsidR="009548C7" w:rsidRPr="00115062" w:rsidRDefault="006C5651" w:rsidP="00115062">
      <w:pPr>
        <w:tabs>
          <w:tab w:val="left" w:pos="851"/>
        </w:tabs>
        <w:ind w:firstLine="567"/>
        <w:jc w:val="both"/>
        <w:rPr>
          <w:sz w:val="22"/>
          <w:szCs w:val="22"/>
        </w:rPr>
      </w:pPr>
      <w:r w:rsidRPr="00115062">
        <w:rPr>
          <w:b/>
          <w:sz w:val="22"/>
          <w:szCs w:val="22"/>
        </w:rPr>
        <w:t>Филиал «Мордовэнерго»:</w:t>
      </w:r>
      <w:r w:rsidRPr="00115062">
        <w:rPr>
          <w:sz w:val="22"/>
          <w:szCs w:val="22"/>
        </w:rPr>
        <w:t xml:space="preserve"> №</w:t>
      </w:r>
      <w:r w:rsidR="00CF42DB">
        <w:rPr>
          <w:sz w:val="22"/>
          <w:szCs w:val="22"/>
        </w:rPr>
        <w:t>№</w:t>
      </w:r>
      <w:r w:rsidRPr="00115062">
        <w:rPr>
          <w:sz w:val="22"/>
          <w:szCs w:val="22"/>
        </w:rPr>
        <w:t xml:space="preserve"> 7</w:t>
      </w:r>
      <w:r w:rsidR="00CF42DB">
        <w:rPr>
          <w:sz w:val="22"/>
          <w:szCs w:val="22"/>
        </w:rPr>
        <w:t>6/2510–003611 от 07.08.2025 г.,</w:t>
      </w:r>
      <w:r w:rsidR="00530A41" w:rsidRPr="00115062">
        <w:rPr>
          <w:sz w:val="22"/>
          <w:szCs w:val="22"/>
        </w:rPr>
        <w:t xml:space="preserve"> </w:t>
      </w:r>
      <w:r w:rsidRPr="00115062">
        <w:rPr>
          <w:sz w:val="22"/>
          <w:szCs w:val="22"/>
        </w:rPr>
        <w:t>7</w:t>
      </w:r>
      <w:r w:rsidR="00CF42DB">
        <w:rPr>
          <w:sz w:val="22"/>
          <w:szCs w:val="22"/>
        </w:rPr>
        <w:t>7/2510–003614 от 07.08.2025 г.,</w:t>
      </w:r>
      <w:r w:rsidR="00530A41" w:rsidRPr="00115062">
        <w:rPr>
          <w:sz w:val="22"/>
          <w:szCs w:val="22"/>
        </w:rPr>
        <w:t xml:space="preserve"> </w:t>
      </w:r>
      <w:r w:rsidRPr="00115062">
        <w:rPr>
          <w:sz w:val="22"/>
          <w:szCs w:val="22"/>
        </w:rPr>
        <w:t>7</w:t>
      </w:r>
      <w:r w:rsidR="00CF42DB">
        <w:rPr>
          <w:sz w:val="22"/>
          <w:szCs w:val="22"/>
        </w:rPr>
        <w:t>8/2510–003615 от 07.08.2025 г.,</w:t>
      </w:r>
      <w:r w:rsidR="00530A41" w:rsidRPr="00115062">
        <w:rPr>
          <w:sz w:val="22"/>
          <w:szCs w:val="22"/>
        </w:rPr>
        <w:t xml:space="preserve"> </w:t>
      </w:r>
      <w:r w:rsidRPr="00115062">
        <w:rPr>
          <w:sz w:val="22"/>
          <w:szCs w:val="22"/>
        </w:rPr>
        <w:t>79/2510–003616 от 07.08.2025 г.</w:t>
      </w:r>
    </w:p>
    <w:p w14:paraId="4D4D3FD2" w14:textId="5C75477E" w:rsidR="00530A41" w:rsidRPr="00115062" w:rsidRDefault="00530A41" w:rsidP="00115062">
      <w:pPr>
        <w:tabs>
          <w:tab w:val="left" w:pos="851"/>
        </w:tabs>
        <w:ind w:firstLine="567"/>
        <w:jc w:val="both"/>
        <w:rPr>
          <w:sz w:val="22"/>
          <w:szCs w:val="22"/>
        </w:rPr>
      </w:pPr>
      <w:r w:rsidRPr="00115062">
        <w:rPr>
          <w:b/>
          <w:sz w:val="22"/>
          <w:szCs w:val="22"/>
        </w:rPr>
        <w:t>Филиал «Оренбургэнерго»:</w:t>
      </w:r>
      <w:r w:rsidRPr="00115062">
        <w:rPr>
          <w:sz w:val="22"/>
          <w:szCs w:val="22"/>
        </w:rPr>
        <w:t xml:space="preserve"> №</w:t>
      </w:r>
      <w:r w:rsidR="00CF42DB">
        <w:rPr>
          <w:sz w:val="22"/>
          <w:szCs w:val="22"/>
        </w:rPr>
        <w:t>№</w:t>
      </w:r>
      <w:r w:rsidRPr="00115062">
        <w:rPr>
          <w:sz w:val="22"/>
          <w:szCs w:val="22"/>
        </w:rPr>
        <w:t xml:space="preserve"> </w:t>
      </w:r>
      <w:r w:rsidR="00D04D7D" w:rsidRPr="00115062">
        <w:rPr>
          <w:sz w:val="22"/>
          <w:szCs w:val="22"/>
        </w:rPr>
        <w:t>2530</w:t>
      </w:r>
      <w:r w:rsidR="00CF42DB">
        <w:rPr>
          <w:sz w:val="22"/>
          <w:szCs w:val="22"/>
        </w:rPr>
        <w:t>–006524 от 12.08.2025 г.,</w:t>
      </w:r>
      <w:r w:rsidR="00D04D7D" w:rsidRPr="00115062">
        <w:rPr>
          <w:sz w:val="22"/>
          <w:szCs w:val="22"/>
        </w:rPr>
        <w:t xml:space="preserve"> 2530</w:t>
      </w:r>
      <w:r w:rsidR="00CF42DB">
        <w:rPr>
          <w:sz w:val="22"/>
          <w:szCs w:val="22"/>
        </w:rPr>
        <w:t>–006523 от 12.08.2025 г.,</w:t>
      </w:r>
      <w:r w:rsidR="009A1E49" w:rsidRPr="00115062">
        <w:rPr>
          <w:sz w:val="22"/>
          <w:szCs w:val="22"/>
        </w:rPr>
        <w:t xml:space="preserve"> 2530–006522 </w:t>
      </w:r>
      <w:r w:rsidR="00CF42DB">
        <w:rPr>
          <w:sz w:val="22"/>
          <w:szCs w:val="22"/>
        </w:rPr>
        <w:t>от 12.08.2025 г.,</w:t>
      </w:r>
      <w:r w:rsidR="00D04D7D" w:rsidRPr="00115062">
        <w:rPr>
          <w:sz w:val="22"/>
          <w:szCs w:val="22"/>
        </w:rPr>
        <w:t xml:space="preserve"> 2530</w:t>
      </w:r>
      <w:r w:rsidR="009A1E49" w:rsidRPr="00115062">
        <w:rPr>
          <w:sz w:val="22"/>
          <w:szCs w:val="22"/>
        </w:rPr>
        <w:t>–006521 от 12.08.2025 г.,</w:t>
      </w:r>
      <w:r w:rsidR="00CF42DB">
        <w:rPr>
          <w:sz w:val="22"/>
          <w:szCs w:val="22"/>
        </w:rPr>
        <w:t xml:space="preserve"> 2530–006520 от 12.08.2025 г.,</w:t>
      </w:r>
      <w:r w:rsidR="00D04D7D" w:rsidRPr="00115062">
        <w:rPr>
          <w:sz w:val="22"/>
          <w:szCs w:val="22"/>
        </w:rPr>
        <w:t xml:space="preserve"> 25</w:t>
      </w:r>
      <w:r w:rsidR="00CF42DB">
        <w:rPr>
          <w:sz w:val="22"/>
          <w:szCs w:val="22"/>
        </w:rPr>
        <w:t>30–006519 от 12.08.2025 г.,</w:t>
      </w:r>
      <w:r w:rsidR="00D04D7D" w:rsidRPr="00115062">
        <w:rPr>
          <w:sz w:val="22"/>
          <w:szCs w:val="22"/>
        </w:rPr>
        <w:t xml:space="preserve"> 2530–006518 от 13.08.2025 г.,</w:t>
      </w:r>
      <w:r w:rsidR="00CF42DB">
        <w:rPr>
          <w:sz w:val="22"/>
          <w:szCs w:val="22"/>
        </w:rPr>
        <w:t xml:space="preserve"> </w:t>
      </w:r>
      <w:r w:rsidR="00B00074" w:rsidRPr="00115062">
        <w:rPr>
          <w:sz w:val="22"/>
          <w:szCs w:val="22"/>
        </w:rPr>
        <w:t>2530</w:t>
      </w:r>
      <w:r w:rsidR="002A08B1" w:rsidRPr="00115062">
        <w:rPr>
          <w:sz w:val="22"/>
          <w:szCs w:val="22"/>
        </w:rPr>
        <w:t>–006517 от 13.08.2025 г.,</w:t>
      </w:r>
      <w:r w:rsidR="00B00074" w:rsidRPr="00115062">
        <w:rPr>
          <w:sz w:val="22"/>
          <w:szCs w:val="22"/>
        </w:rPr>
        <w:t xml:space="preserve"> </w:t>
      </w:r>
      <w:r w:rsidR="00CF42DB">
        <w:rPr>
          <w:sz w:val="22"/>
          <w:szCs w:val="22"/>
        </w:rPr>
        <w:t>2530–006516 от 13.08.2025 г., 2530–006513 от 13.08.2025 г., 2530–006512 от 13.08.2025 г,</w:t>
      </w:r>
      <w:r w:rsidR="00B80AAE" w:rsidRPr="00115062">
        <w:rPr>
          <w:sz w:val="22"/>
          <w:szCs w:val="22"/>
        </w:rPr>
        <w:t xml:space="preserve"> 2530–006510 от 13.08.2025 г.</w:t>
      </w:r>
    </w:p>
    <w:p w14:paraId="678EB107" w14:textId="6245AE37" w:rsidR="005C51B4" w:rsidRPr="00115062" w:rsidRDefault="005C51B4" w:rsidP="00115062">
      <w:pPr>
        <w:tabs>
          <w:tab w:val="left" w:pos="851"/>
        </w:tabs>
        <w:ind w:firstLine="567"/>
        <w:jc w:val="both"/>
        <w:rPr>
          <w:sz w:val="22"/>
          <w:szCs w:val="22"/>
        </w:rPr>
      </w:pPr>
      <w:r w:rsidRPr="00115062">
        <w:rPr>
          <w:b/>
          <w:sz w:val="22"/>
          <w:szCs w:val="22"/>
        </w:rPr>
        <w:t>Филиал «Пензаэнерго»:</w:t>
      </w:r>
      <w:r w:rsidRPr="00115062">
        <w:rPr>
          <w:sz w:val="22"/>
          <w:szCs w:val="22"/>
        </w:rPr>
        <w:t xml:space="preserve"> №</w:t>
      </w:r>
      <w:r w:rsidR="003D7B7F">
        <w:rPr>
          <w:sz w:val="22"/>
          <w:szCs w:val="22"/>
        </w:rPr>
        <w:t>№ 2540–005045 от 05.08.2025 г.,</w:t>
      </w:r>
      <w:r w:rsidRPr="00115062">
        <w:rPr>
          <w:sz w:val="22"/>
          <w:szCs w:val="22"/>
        </w:rPr>
        <w:t xml:space="preserve"> 2450–</w:t>
      </w:r>
      <w:r w:rsidR="003D7B7F">
        <w:rPr>
          <w:sz w:val="22"/>
          <w:szCs w:val="22"/>
        </w:rPr>
        <w:t>005035 от 05.08.2025 г.,</w:t>
      </w:r>
      <w:r w:rsidR="00502A9C" w:rsidRPr="00115062">
        <w:rPr>
          <w:sz w:val="22"/>
          <w:szCs w:val="22"/>
        </w:rPr>
        <w:t xml:space="preserve"> 2540</w:t>
      </w:r>
      <w:r w:rsidRPr="00115062">
        <w:rPr>
          <w:sz w:val="22"/>
          <w:szCs w:val="22"/>
        </w:rPr>
        <w:t>–005038</w:t>
      </w:r>
      <w:r w:rsidR="003D7B7F">
        <w:rPr>
          <w:sz w:val="22"/>
          <w:szCs w:val="22"/>
        </w:rPr>
        <w:t xml:space="preserve"> от 05.08.2025 г., </w:t>
      </w:r>
      <w:r w:rsidR="00502A9C" w:rsidRPr="00115062">
        <w:rPr>
          <w:sz w:val="22"/>
          <w:szCs w:val="22"/>
        </w:rPr>
        <w:t>2540</w:t>
      </w:r>
      <w:r w:rsidRPr="00115062">
        <w:rPr>
          <w:sz w:val="22"/>
          <w:szCs w:val="22"/>
        </w:rPr>
        <w:t>–005036</w:t>
      </w:r>
      <w:r w:rsidR="003D7B7F">
        <w:rPr>
          <w:sz w:val="22"/>
          <w:szCs w:val="22"/>
        </w:rPr>
        <w:t xml:space="preserve"> от 05.08.2025 г.,</w:t>
      </w:r>
      <w:r w:rsidR="00502A9C" w:rsidRPr="00115062">
        <w:rPr>
          <w:sz w:val="22"/>
          <w:szCs w:val="22"/>
        </w:rPr>
        <w:t xml:space="preserve"> 2540</w:t>
      </w:r>
      <w:r w:rsidRPr="00115062">
        <w:rPr>
          <w:sz w:val="22"/>
          <w:szCs w:val="22"/>
        </w:rPr>
        <w:t>–005032 от 05.08.2025 г.</w:t>
      </w:r>
    </w:p>
    <w:p w14:paraId="5ECE1754" w14:textId="284C68A2" w:rsidR="00850EEA" w:rsidRPr="00115062" w:rsidRDefault="00850EEA" w:rsidP="00115062">
      <w:pPr>
        <w:tabs>
          <w:tab w:val="left" w:pos="851"/>
        </w:tabs>
        <w:ind w:firstLine="567"/>
        <w:jc w:val="both"/>
        <w:rPr>
          <w:b/>
          <w:sz w:val="22"/>
          <w:szCs w:val="22"/>
        </w:rPr>
      </w:pPr>
      <w:r w:rsidRPr="00115062">
        <w:rPr>
          <w:b/>
          <w:sz w:val="22"/>
          <w:szCs w:val="22"/>
        </w:rPr>
        <w:t>Филиал «Самарские РС»:</w:t>
      </w:r>
      <w:r w:rsidR="002517B7" w:rsidRPr="00115062">
        <w:rPr>
          <w:b/>
          <w:sz w:val="22"/>
          <w:szCs w:val="22"/>
        </w:rPr>
        <w:t xml:space="preserve"> </w:t>
      </w:r>
      <w:r w:rsidR="00713B3E" w:rsidRPr="00115062">
        <w:rPr>
          <w:sz w:val="22"/>
          <w:szCs w:val="22"/>
        </w:rPr>
        <w:t>№ 2550–</w:t>
      </w:r>
      <w:r w:rsidR="002517B7" w:rsidRPr="00115062">
        <w:rPr>
          <w:sz w:val="22"/>
          <w:szCs w:val="22"/>
        </w:rPr>
        <w:t>005708</w:t>
      </w:r>
      <w:r w:rsidR="00713B3E" w:rsidRPr="00115062">
        <w:rPr>
          <w:sz w:val="22"/>
          <w:szCs w:val="22"/>
        </w:rPr>
        <w:t xml:space="preserve"> от 05.08.2025 г.</w:t>
      </w:r>
      <w:r w:rsidR="002517B7" w:rsidRPr="00115062">
        <w:rPr>
          <w:sz w:val="22"/>
          <w:szCs w:val="22"/>
        </w:rPr>
        <w:t xml:space="preserve">, </w:t>
      </w:r>
      <w:r w:rsidR="00713B3E" w:rsidRPr="00115062">
        <w:rPr>
          <w:sz w:val="22"/>
          <w:szCs w:val="22"/>
        </w:rPr>
        <w:t>№ 2550–</w:t>
      </w:r>
      <w:r w:rsidR="002517B7" w:rsidRPr="00115062">
        <w:rPr>
          <w:sz w:val="22"/>
          <w:szCs w:val="22"/>
        </w:rPr>
        <w:t>005716</w:t>
      </w:r>
      <w:r w:rsidR="00713B3E" w:rsidRPr="00115062">
        <w:rPr>
          <w:sz w:val="22"/>
          <w:szCs w:val="22"/>
        </w:rPr>
        <w:t xml:space="preserve"> от 05.08.2025 г.</w:t>
      </w:r>
      <w:r w:rsidR="002517B7" w:rsidRPr="00115062">
        <w:rPr>
          <w:sz w:val="22"/>
          <w:szCs w:val="22"/>
        </w:rPr>
        <w:t xml:space="preserve">, </w:t>
      </w:r>
      <w:r w:rsidR="00713B3E" w:rsidRPr="00115062">
        <w:rPr>
          <w:sz w:val="22"/>
          <w:szCs w:val="22"/>
        </w:rPr>
        <w:t>№ 2550–</w:t>
      </w:r>
      <w:r w:rsidR="002517B7" w:rsidRPr="00115062">
        <w:rPr>
          <w:sz w:val="22"/>
          <w:szCs w:val="22"/>
        </w:rPr>
        <w:t>005695</w:t>
      </w:r>
      <w:r w:rsidR="00713B3E" w:rsidRPr="00115062">
        <w:rPr>
          <w:sz w:val="22"/>
          <w:szCs w:val="22"/>
        </w:rPr>
        <w:t xml:space="preserve"> от 05.08.2025 г.</w:t>
      </w:r>
      <w:r w:rsidR="002517B7" w:rsidRPr="00115062">
        <w:rPr>
          <w:sz w:val="22"/>
          <w:szCs w:val="22"/>
        </w:rPr>
        <w:t xml:space="preserve">, </w:t>
      </w:r>
      <w:r w:rsidR="00713B3E" w:rsidRPr="00115062">
        <w:rPr>
          <w:sz w:val="22"/>
          <w:szCs w:val="22"/>
        </w:rPr>
        <w:t>№ 2550–</w:t>
      </w:r>
      <w:r w:rsidR="002517B7" w:rsidRPr="00115062">
        <w:rPr>
          <w:sz w:val="22"/>
          <w:szCs w:val="22"/>
        </w:rPr>
        <w:t>005288</w:t>
      </w:r>
      <w:r w:rsidR="00713B3E" w:rsidRPr="00115062">
        <w:rPr>
          <w:sz w:val="22"/>
          <w:szCs w:val="22"/>
        </w:rPr>
        <w:t xml:space="preserve"> от 05.08.2025 г.</w:t>
      </w:r>
      <w:r w:rsidR="002517B7" w:rsidRPr="00115062">
        <w:rPr>
          <w:sz w:val="22"/>
          <w:szCs w:val="22"/>
        </w:rPr>
        <w:t xml:space="preserve">, </w:t>
      </w:r>
      <w:r w:rsidR="00713B3E" w:rsidRPr="00115062">
        <w:rPr>
          <w:sz w:val="22"/>
          <w:szCs w:val="22"/>
        </w:rPr>
        <w:t>№ 2550–</w:t>
      </w:r>
      <w:r w:rsidR="002517B7" w:rsidRPr="00115062">
        <w:rPr>
          <w:sz w:val="22"/>
          <w:szCs w:val="22"/>
        </w:rPr>
        <w:t>005313</w:t>
      </w:r>
      <w:r w:rsidR="00713B3E" w:rsidRPr="00115062">
        <w:rPr>
          <w:sz w:val="22"/>
          <w:szCs w:val="22"/>
        </w:rPr>
        <w:t xml:space="preserve"> от 05.08.2025 г.</w:t>
      </w:r>
      <w:r w:rsidR="002517B7" w:rsidRPr="00115062">
        <w:rPr>
          <w:sz w:val="22"/>
          <w:szCs w:val="22"/>
        </w:rPr>
        <w:t xml:space="preserve">, </w:t>
      </w:r>
      <w:r w:rsidR="00713B3E" w:rsidRPr="00115062">
        <w:rPr>
          <w:sz w:val="22"/>
          <w:szCs w:val="22"/>
        </w:rPr>
        <w:t>№ 2550–00</w:t>
      </w:r>
      <w:r w:rsidR="00521DAA" w:rsidRPr="00115062">
        <w:rPr>
          <w:sz w:val="22"/>
          <w:szCs w:val="22"/>
        </w:rPr>
        <w:t>5329</w:t>
      </w:r>
      <w:r w:rsidR="00713B3E" w:rsidRPr="00115062">
        <w:rPr>
          <w:sz w:val="22"/>
          <w:szCs w:val="22"/>
        </w:rPr>
        <w:t xml:space="preserve"> от 05.08.2025 г.</w:t>
      </w:r>
      <w:r w:rsidR="00521DAA" w:rsidRPr="00115062">
        <w:rPr>
          <w:sz w:val="22"/>
          <w:szCs w:val="22"/>
        </w:rPr>
        <w:t xml:space="preserve">, </w:t>
      </w:r>
      <w:r w:rsidR="00713B3E" w:rsidRPr="00115062">
        <w:rPr>
          <w:sz w:val="22"/>
          <w:szCs w:val="22"/>
        </w:rPr>
        <w:t>№ 2550–</w:t>
      </w:r>
      <w:r w:rsidR="00521DAA" w:rsidRPr="00115062">
        <w:rPr>
          <w:sz w:val="22"/>
          <w:szCs w:val="22"/>
        </w:rPr>
        <w:t>005319</w:t>
      </w:r>
      <w:r w:rsidR="00713B3E" w:rsidRPr="00115062">
        <w:rPr>
          <w:sz w:val="22"/>
          <w:szCs w:val="22"/>
        </w:rPr>
        <w:t xml:space="preserve"> от 05.08.2025 г.</w:t>
      </w:r>
      <w:r w:rsidR="00521DAA" w:rsidRPr="00115062">
        <w:rPr>
          <w:sz w:val="22"/>
          <w:szCs w:val="22"/>
        </w:rPr>
        <w:t xml:space="preserve">, </w:t>
      </w:r>
      <w:r w:rsidR="00713B3E" w:rsidRPr="00115062">
        <w:rPr>
          <w:sz w:val="22"/>
          <w:szCs w:val="22"/>
        </w:rPr>
        <w:t>№ 2550–</w:t>
      </w:r>
      <w:r w:rsidR="00521DAA" w:rsidRPr="00115062">
        <w:rPr>
          <w:sz w:val="22"/>
          <w:szCs w:val="22"/>
        </w:rPr>
        <w:t>005323</w:t>
      </w:r>
      <w:r w:rsidR="00713B3E" w:rsidRPr="00115062">
        <w:rPr>
          <w:sz w:val="22"/>
          <w:szCs w:val="22"/>
        </w:rPr>
        <w:t xml:space="preserve"> от 05.08.2025 г.</w:t>
      </w:r>
      <w:r w:rsidR="00521DAA" w:rsidRPr="00115062">
        <w:rPr>
          <w:sz w:val="22"/>
          <w:szCs w:val="22"/>
        </w:rPr>
        <w:t xml:space="preserve">, </w:t>
      </w:r>
      <w:r w:rsidR="00713B3E" w:rsidRPr="00115062">
        <w:rPr>
          <w:sz w:val="22"/>
          <w:szCs w:val="22"/>
        </w:rPr>
        <w:t>№ 2550</w:t>
      </w:r>
      <w:r w:rsidR="00521DAA" w:rsidRPr="00115062">
        <w:rPr>
          <w:sz w:val="22"/>
          <w:szCs w:val="22"/>
        </w:rPr>
        <w:t>–005273</w:t>
      </w:r>
      <w:r w:rsidR="00713B3E" w:rsidRPr="00115062">
        <w:rPr>
          <w:sz w:val="22"/>
          <w:szCs w:val="22"/>
        </w:rPr>
        <w:t xml:space="preserve"> от 05.08.2025 г.</w:t>
      </w:r>
      <w:r w:rsidR="00521DAA" w:rsidRPr="00115062">
        <w:rPr>
          <w:sz w:val="22"/>
          <w:szCs w:val="22"/>
        </w:rPr>
        <w:t xml:space="preserve">, </w:t>
      </w:r>
      <w:r w:rsidR="00713B3E" w:rsidRPr="00115062">
        <w:rPr>
          <w:sz w:val="22"/>
          <w:szCs w:val="22"/>
        </w:rPr>
        <w:t>№ 2550</w:t>
      </w:r>
      <w:r w:rsidR="00521DAA" w:rsidRPr="00115062">
        <w:rPr>
          <w:sz w:val="22"/>
          <w:szCs w:val="22"/>
        </w:rPr>
        <w:t>–005276</w:t>
      </w:r>
      <w:r w:rsidR="00713B3E" w:rsidRPr="00115062">
        <w:rPr>
          <w:sz w:val="22"/>
          <w:szCs w:val="22"/>
        </w:rPr>
        <w:t xml:space="preserve"> от 05.08.2025 г.</w:t>
      </w:r>
      <w:r w:rsidR="00521DAA" w:rsidRPr="00115062">
        <w:rPr>
          <w:sz w:val="22"/>
          <w:szCs w:val="22"/>
        </w:rPr>
        <w:t xml:space="preserve">, </w:t>
      </w:r>
      <w:r w:rsidR="00713B3E" w:rsidRPr="00115062">
        <w:rPr>
          <w:sz w:val="22"/>
          <w:szCs w:val="22"/>
        </w:rPr>
        <w:t>№ 2550</w:t>
      </w:r>
      <w:r w:rsidR="00521DAA" w:rsidRPr="00115062">
        <w:rPr>
          <w:sz w:val="22"/>
          <w:szCs w:val="22"/>
        </w:rPr>
        <w:t>–005277</w:t>
      </w:r>
      <w:r w:rsidR="00713B3E" w:rsidRPr="00115062">
        <w:rPr>
          <w:sz w:val="22"/>
          <w:szCs w:val="22"/>
        </w:rPr>
        <w:t xml:space="preserve"> от 05.08.2025 г.</w:t>
      </w:r>
      <w:r w:rsidR="00521DAA" w:rsidRPr="00115062">
        <w:rPr>
          <w:sz w:val="22"/>
          <w:szCs w:val="22"/>
        </w:rPr>
        <w:t xml:space="preserve">, </w:t>
      </w:r>
      <w:r w:rsidR="00713B3E" w:rsidRPr="00115062">
        <w:rPr>
          <w:sz w:val="22"/>
          <w:szCs w:val="22"/>
        </w:rPr>
        <w:t>№ 2550</w:t>
      </w:r>
      <w:r w:rsidR="00521DAA" w:rsidRPr="00115062">
        <w:rPr>
          <w:sz w:val="22"/>
          <w:szCs w:val="22"/>
        </w:rPr>
        <w:t>–005278</w:t>
      </w:r>
      <w:r w:rsidR="00713B3E" w:rsidRPr="00115062">
        <w:rPr>
          <w:sz w:val="22"/>
          <w:szCs w:val="22"/>
        </w:rPr>
        <w:t xml:space="preserve"> от 05.08.2025 г.</w:t>
      </w:r>
      <w:r w:rsidR="00521DAA" w:rsidRPr="00115062">
        <w:rPr>
          <w:sz w:val="22"/>
          <w:szCs w:val="22"/>
        </w:rPr>
        <w:t xml:space="preserve">, </w:t>
      </w:r>
      <w:r w:rsidR="00713B3E" w:rsidRPr="00115062">
        <w:rPr>
          <w:sz w:val="22"/>
          <w:szCs w:val="22"/>
        </w:rPr>
        <w:t>№ 2550–</w:t>
      </w:r>
      <w:r w:rsidR="00521DAA" w:rsidRPr="00115062">
        <w:rPr>
          <w:sz w:val="22"/>
          <w:szCs w:val="22"/>
        </w:rPr>
        <w:t>005279</w:t>
      </w:r>
      <w:r w:rsidR="00713B3E" w:rsidRPr="00115062">
        <w:rPr>
          <w:sz w:val="22"/>
          <w:szCs w:val="22"/>
        </w:rPr>
        <w:t xml:space="preserve"> от 05.08.2025 г.</w:t>
      </w:r>
    </w:p>
    <w:p w14:paraId="0026AF2E" w14:textId="4712F673" w:rsidR="00850EEA" w:rsidRPr="00115062" w:rsidRDefault="00850EEA" w:rsidP="00115062">
      <w:pPr>
        <w:tabs>
          <w:tab w:val="left" w:pos="851"/>
        </w:tabs>
        <w:ind w:firstLine="567"/>
        <w:jc w:val="both"/>
        <w:rPr>
          <w:sz w:val="22"/>
          <w:szCs w:val="22"/>
        </w:rPr>
      </w:pPr>
      <w:r w:rsidRPr="00115062">
        <w:rPr>
          <w:b/>
          <w:sz w:val="22"/>
          <w:szCs w:val="22"/>
        </w:rPr>
        <w:t xml:space="preserve">Филиал «Саратовские РС»: </w:t>
      </w:r>
      <w:r w:rsidRPr="00115062">
        <w:rPr>
          <w:sz w:val="22"/>
          <w:szCs w:val="22"/>
        </w:rPr>
        <w:t>№</w:t>
      </w:r>
      <w:r w:rsidR="001B33C6">
        <w:rPr>
          <w:sz w:val="22"/>
          <w:szCs w:val="22"/>
        </w:rPr>
        <w:t>№ 2560–004134 от 23.07.2025 г.,</w:t>
      </w:r>
      <w:r w:rsidRPr="00115062">
        <w:rPr>
          <w:sz w:val="22"/>
          <w:szCs w:val="22"/>
        </w:rPr>
        <w:t xml:space="preserve"> 2560–004132 от 23.07.2025 г.</w:t>
      </w:r>
    </w:p>
    <w:p w14:paraId="0F2ACAF6" w14:textId="1329C228" w:rsidR="00CF14A1" w:rsidRPr="00115062" w:rsidRDefault="00CF14A1" w:rsidP="00115062">
      <w:pPr>
        <w:tabs>
          <w:tab w:val="left" w:pos="851"/>
        </w:tabs>
        <w:ind w:firstLine="567"/>
        <w:jc w:val="both"/>
        <w:rPr>
          <w:b/>
          <w:sz w:val="22"/>
          <w:szCs w:val="22"/>
        </w:rPr>
      </w:pPr>
      <w:r w:rsidRPr="00115062">
        <w:rPr>
          <w:b/>
          <w:sz w:val="22"/>
          <w:szCs w:val="22"/>
        </w:rPr>
        <w:t xml:space="preserve">Филиал «Чувашэнерго»: </w:t>
      </w:r>
      <w:r w:rsidRPr="00115062">
        <w:rPr>
          <w:sz w:val="22"/>
          <w:szCs w:val="22"/>
        </w:rPr>
        <w:t>№ 2520–003456 от 31.07.2025 г.</w:t>
      </w:r>
    </w:p>
    <w:p w14:paraId="6CBADF69" w14:textId="77777777" w:rsidR="007313E1" w:rsidRPr="00115062" w:rsidRDefault="007313E1" w:rsidP="00115062">
      <w:pPr>
        <w:tabs>
          <w:tab w:val="left" w:pos="851"/>
        </w:tabs>
        <w:ind w:firstLine="567"/>
        <w:jc w:val="both"/>
        <w:rPr>
          <w:color w:val="FF0000"/>
          <w:sz w:val="22"/>
          <w:szCs w:val="22"/>
        </w:rPr>
      </w:pPr>
    </w:p>
    <w:p w14:paraId="766D5A33" w14:textId="3F85BBC1" w:rsidR="00657E5F" w:rsidRPr="00115062" w:rsidRDefault="00657E5F" w:rsidP="00115062">
      <w:pPr>
        <w:tabs>
          <w:tab w:val="left" w:pos="851"/>
        </w:tabs>
        <w:ind w:firstLine="567"/>
        <w:jc w:val="both"/>
        <w:rPr>
          <w:b/>
          <w:i/>
          <w:sz w:val="22"/>
          <w:szCs w:val="22"/>
        </w:rPr>
      </w:pPr>
      <w:r w:rsidRPr="00115062">
        <w:rPr>
          <w:b/>
          <w:i/>
          <w:sz w:val="22"/>
          <w:szCs w:val="22"/>
        </w:rPr>
        <w:t>Сроки начала и окончания работ</w:t>
      </w:r>
      <w:bookmarkEnd w:id="10"/>
      <w:bookmarkEnd w:id="11"/>
    </w:p>
    <w:p w14:paraId="79507F3C" w14:textId="3E969D11" w:rsidR="00932720" w:rsidRPr="00115062" w:rsidRDefault="00932720" w:rsidP="00115062">
      <w:pPr>
        <w:tabs>
          <w:tab w:val="left" w:pos="851"/>
        </w:tabs>
        <w:ind w:firstLine="567"/>
        <w:jc w:val="both"/>
        <w:rPr>
          <w:sz w:val="22"/>
          <w:szCs w:val="22"/>
        </w:rPr>
      </w:pPr>
      <w:r w:rsidRPr="00115062">
        <w:rPr>
          <w:sz w:val="22"/>
          <w:szCs w:val="22"/>
        </w:rPr>
        <w:t>Сроки начала и окончания работ по каждому из этапов работ должны соответствовать срокам, указанным в Приложении №</w:t>
      </w:r>
      <w:r w:rsidR="00896218" w:rsidRPr="00115062">
        <w:rPr>
          <w:sz w:val="22"/>
          <w:szCs w:val="22"/>
        </w:rPr>
        <w:t xml:space="preserve"> </w:t>
      </w:r>
      <w:r w:rsidRPr="00115062">
        <w:rPr>
          <w:sz w:val="22"/>
          <w:szCs w:val="22"/>
        </w:rPr>
        <w:t>1</w:t>
      </w:r>
      <w:r w:rsidR="000C768A" w:rsidRPr="00115062">
        <w:rPr>
          <w:sz w:val="22"/>
          <w:szCs w:val="22"/>
        </w:rPr>
        <w:t>.4</w:t>
      </w:r>
      <w:r w:rsidRPr="00115062">
        <w:rPr>
          <w:sz w:val="22"/>
          <w:szCs w:val="22"/>
        </w:rPr>
        <w:t xml:space="preserve"> к</w:t>
      </w:r>
      <w:r w:rsidR="00554291" w:rsidRPr="00115062">
        <w:rPr>
          <w:sz w:val="22"/>
          <w:szCs w:val="22"/>
        </w:rPr>
        <w:t xml:space="preserve"> настоящему Техническому заданию</w:t>
      </w:r>
      <w:r w:rsidRPr="00115062">
        <w:rPr>
          <w:sz w:val="22"/>
          <w:szCs w:val="22"/>
        </w:rPr>
        <w:t>.</w:t>
      </w:r>
    </w:p>
    <w:p w14:paraId="27598FA1" w14:textId="494DF3A6" w:rsidR="00932720" w:rsidRPr="00115062" w:rsidRDefault="00932720" w:rsidP="00115062">
      <w:pPr>
        <w:tabs>
          <w:tab w:val="left" w:pos="851"/>
        </w:tabs>
        <w:ind w:firstLine="567"/>
        <w:jc w:val="both"/>
        <w:rPr>
          <w:sz w:val="22"/>
          <w:szCs w:val="22"/>
        </w:rPr>
      </w:pPr>
      <w:r w:rsidRPr="00115062">
        <w:rPr>
          <w:sz w:val="22"/>
          <w:szCs w:val="22"/>
        </w:rPr>
        <w:t xml:space="preserve">Сроки выполнения работ по Договору в целом: </w:t>
      </w:r>
    </w:p>
    <w:p w14:paraId="3BE33355" w14:textId="5FAA38A1" w:rsidR="008C44D0" w:rsidRPr="00115062" w:rsidRDefault="00075261" w:rsidP="00115062">
      <w:pPr>
        <w:pStyle w:val="a7"/>
        <w:numPr>
          <w:ilvl w:val="0"/>
          <w:numId w:val="6"/>
        </w:numPr>
        <w:tabs>
          <w:tab w:val="left" w:pos="709"/>
        </w:tabs>
        <w:ind w:left="0" w:firstLine="284"/>
        <w:jc w:val="both"/>
        <w:rPr>
          <w:iCs/>
          <w:sz w:val="22"/>
          <w:szCs w:val="22"/>
        </w:rPr>
      </w:pPr>
      <w:bookmarkStart w:id="12" w:name="_Toc94014087"/>
      <w:r w:rsidRPr="00115062">
        <w:rPr>
          <w:sz w:val="22"/>
          <w:szCs w:val="22"/>
        </w:rPr>
        <w:t>Срок начала работ</w:t>
      </w:r>
      <w:r w:rsidR="00896218" w:rsidRPr="00115062">
        <w:rPr>
          <w:sz w:val="22"/>
          <w:szCs w:val="22"/>
          <w:lang w:val="ru-RU"/>
        </w:rPr>
        <w:t xml:space="preserve"> </w:t>
      </w:r>
      <w:r w:rsidR="00F36076">
        <w:rPr>
          <w:sz w:val="22"/>
          <w:szCs w:val="22"/>
          <w:lang w:val="ru-RU"/>
        </w:rPr>
        <w:t xml:space="preserve">по </w:t>
      </w:r>
      <w:r w:rsidR="00F36076">
        <w:rPr>
          <w:sz w:val="22"/>
          <w:szCs w:val="22"/>
          <w:lang w:val="en-US"/>
        </w:rPr>
        <w:t>I</w:t>
      </w:r>
      <w:r w:rsidR="00F36076" w:rsidRPr="00F36076">
        <w:rPr>
          <w:sz w:val="22"/>
          <w:szCs w:val="22"/>
          <w:lang w:val="ru-RU"/>
        </w:rPr>
        <w:t xml:space="preserve"> </w:t>
      </w:r>
      <w:r w:rsidR="00F36076">
        <w:rPr>
          <w:sz w:val="22"/>
          <w:szCs w:val="22"/>
          <w:lang w:val="ru-RU"/>
        </w:rPr>
        <w:t xml:space="preserve">этапу </w:t>
      </w:r>
      <w:r w:rsidRPr="00115062">
        <w:rPr>
          <w:iCs/>
          <w:sz w:val="22"/>
          <w:szCs w:val="22"/>
        </w:rPr>
        <w:t>–</w:t>
      </w:r>
      <w:r w:rsidR="00896218" w:rsidRPr="00115062">
        <w:rPr>
          <w:iCs/>
          <w:sz w:val="22"/>
          <w:szCs w:val="22"/>
          <w:lang w:val="ru-RU"/>
        </w:rPr>
        <w:t xml:space="preserve"> </w:t>
      </w:r>
      <w:r w:rsidR="00843855" w:rsidRPr="00115062">
        <w:rPr>
          <w:bCs/>
          <w:iCs/>
          <w:sz w:val="22"/>
          <w:szCs w:val="22"/>
          <w:lang w:val="ru-RU"/>
        </w:rPr>
        <w:t>не позднее 5 дней с момента заключения договора</w:t>
      </w:r>
      <w:r w:rsidR="00896218" w:rsidRPr="00115062">
        <w:rPr>
          <w:bCs/>
          <w:iCs/>
          <w:sz w:val="22"/>
          <w:szCs w:val="22"/>
          <w:lang w:val="ru-RU"/>
        </w:rPr>
        <w:t>;</w:t>
      </w:r>
    </w:p>
    <w:p w14:paraId="086262DA" w14:textId="6C98C409" w:rsidR="00896218" w:rsidRPr="00F36076" w:rsidRDefault="00896218" w:rsidP="00115062">
      <w:pPr>
        <w:pStyle w:val="a7"/>
        <w:numPr>
          <w:ilvl w:val="0"/>
          <w:numId w:val="6"/>
        </w:numPr>
        <w:tabs>
          <w:tab w:val="left" w:pos="709"/>
        </w:tabs>
        <w:ind w:left="0" w:firstLine="284"/>
        <w:jc w:val="both"/>
        <w:rPr>
          <w:iCs/>
          <w:sz w:val="22"/>
          <w:szCs w:val="22"/>
        </w:rPr>
      </w:pPr>
      <w:r w:rsidRPr="00115062">
        <w:rPr>
          <w:bCs/>
          <w:iCs/>
          <w:sz w:val="22"/>
          <w:szCs w:val="22"/>
          <w:lang w:val="ru-RU"/>
        </w:rPr>
        <w:t xml:space="preserve">Срок завершения </w:t>
      </w:r>
      <w:r w:rsidR="002E79F7" w:rsidRPr="00115062">
        <w:rPr>
          <w:bCs/>
          <w:iCs/>
          <w:sz w:val="22"/>
          <w:szCs w:val="22"/>
          <w:lang w:val="ru-RU"/>
        </w:rPr>
        <w:t xml:space="preserve">работ </w:t>
      </w:r>
      <w:r w:rsidR="00A33A0B" w:rsidRPr="00115062">
        <w:rPr>
          <w:bCs/>
          <w:iCs/>
          <w:sz w:val="22"/>
          <w:szCs w:val="22"/>
          <w:lang w:val="ru-RU"/>
        </w:rPr>
        <w:t xml:space="preserve">по </w:t>
      </w:r>
      <w:r w:rsidR="00A33A0B" w:rsidRPr="00115062">
        <w:rPr>
          <w:bCs/>
          <w:iCs/>
          <w:sz w:val="22"/>
          <w:szCs w:val="22"/>
          <w:lang w:val="en-US"/>
        </w:rPr>
        <w:t>I</w:t>
      </w:r>
      <w:r w:rsidR="00A33A0B" w:rsidRPr="00115062">
        <w:rPr>
          <w:bCs/>
          <w:iCs/>
          <w:sz w:val="22"/>
          <w:szCs w:val="22"/>
          <w:lang w:val="ru-RU"/>
        </w:rPr>
        <w:t xml:space="preserve"> этапу </w:t>
      </w:r>
      <w:r w:rsidR="002E79F7" w:rsidRPr="00115062">
        <w:rPr>
          <w:bCs/>
          <w:iCs/>
          <w:sz w:val="22"/>
          <w:szCs w:val="22"/>
          <w:lang w:val="ru-RU"/>
        </w:rPr>
        <w:t>–</w:t>
      </w:r>
      <w:r w:rsidRPr="00115062">
        <w:rPr>
          <w:bCs/>
          <w:iCs/>
          <w:sz w:val="22"/>
          <w:szCs w:val="22"/>
          <w:lang w:val="ru-RU"/>
        </w:rPr>
        <w:t xml:space="preserve"> </w:t>
      </w:r>
      <w:r w:rsidR="000C1DDD" w:rsidRPr="00115062">
        <w:rPr>
          <w:bCs/>
          <w:iCs/>
          <w:sz w:val="22"/>
          <w:szCs w:val="22"/>
          <w:lang w:val="ru-RU"/>
        </w:rPr>
        <w:t xml:space="preserve">не позднее </w:t>
      </w:r>
      <w:r w:rsidR="006067F6">
        <w:rPr>
          <w:bCs/>
          <w:iCs/>
          <w:sz w:val="22"/>
          <w:szCs w:val="22"/>
          <w:lang w:val="ru-RU"/>
        </w:rPr>
        <w:t>01.12</w:t>
      </w:r>
      <w:r w:rsidR="00B225A8">
        <w:rPr>
          <w:bCs/>
          <w:iCs/>
          <w:sz w:val="22"/>
          <w:szCs w:val="22"/>
          <w:lang w:val="ru-RU"/>
        </w:rPr>
        <w:t>.2026</w:t>
      </w:r>
      <w:r w:rsidR="000C1DDD" w:rsidRPr="00115062">
        <w:rPr>
          <w:bCs/>
          <w:iCs/>
          <w:sz w:val="22"/>
          <w:szCs w:val="22"/>
          <w:lang w:val="ru-RU"/>
        </w:rPr>
        <w:t xml:space="preserve"> г.</w:t>
      </w:r>
      <w:r w:rsidRPr="00115062">
        <w:rPr>
          <w:bCs/>
          <w:iCs/>
          <w:sz w:val="22"/>
          <w:szCs w:val="22"/>
          <w:lang w:val="ru-RU"/>
        </w:rPr>
        <w:t>;</w:t>
      </w:r>
    </w:p>
    <w:p w14:paraId="0CD4D6F7" w14:textId="70DB721A" w:rsidR="00F36076" w:rsidRPr="00115062" w:rsidRDefault="00F36076" w:rsidP="00115062">
      <w:pPr>
        <w:pStyle w:val="a7"/>
        <w:numPr>
          <w:ilvl w:val="0"/>
          <w:numId w:val="6"/>
        </w:numPr>
        <w:tabs>
          <w:tab w:val="left" w:pos="709"/>
        </w:tabs>
        <w:ind w:left="0" w:firstLine="284"/>
        <w:jc w:val="both"/>
        <w:rPr>
          <w:iCs/>
          <w:sz w:val="22"/>
          <w:szCs w:val="22"/>
        </w:rPr>
      </w:pPr>
      <w:r>
        <w:rPr>
          <w:bCs/>
          <w:iCs/>
          <w:sz w:val="22"/>
          <w:szCs w:val="22"/>
          <w:lang w:val="ru-RU"/>
        </w:rPr>
        <w:t xml:space="preserve">Срок начала работ по </w:t>
      </w:r>
      <w:r>
        <w:rPr>
          <w:bCs/>
          <w:iCs/>
          <w:sz w:val="22"/>
          <w:szCs w:val="22"/>
          <w:lang w:val="en-US"/>
        </w:rPr>
        <w:t>II</w:t>
      </w:r>
      <w:r w:rsidRPr="00F36076">
        <w:rPr>
          <w:bCs/>
          <w:iCs/>
          <w:sz w:val="22"/>
          <w:szCs w:val="22"/>
          <w:lang w:val="ru-RU"/>
        </w:rPr>
        <w:t xml:space="preserve"> этапу </w:t>
      </w:r>
      <w:r>
        <w:rPr>
          <w:bCs/>
          <w:iCs/>
          <w:sz w:val="22"/>
          <w:szCs w:val="22"/>
          <w:lang w:val="ru-RU"/>
        </w:rPr>
        <w:t>–</w:t>
      </w:r>
      <w:r w:rsidRPr="00F36076">
        <w:rPr>
          <w:bCs/>
          <w:iCs/>
          <w:sz w:val="22"/>
          <w:szCs w:val="22"/>
          <w:lang w:val="ru-RU"/>
        </w:rPr>
        <w:t xml:space="preserve"> </w:t>
      </w:r>
      <w:r w:rsidRPr="00F36076">
        <w:rPr>
          <w:rFonts w:eastAsia="Calibri"/>
          <w:sz w:val="22"/>
          <w:szCs w:val="22"/>
        </w:rPr>
        <w:t>не позднее 5 рабочих дней с момента завершения работ по I этапу</w:t>
      </w:r>
      <w:r>
        <w:rPr>
          <w:rFonts w:eastAsia="Calibri"/>
          <w:sz w:val="22"/>
          <w:szCs w:val="22"/>
          <w:lang w:val="ru-RU"/>
        </w:rPr>
        <w:t>;</w:t>
      </w:r>
    </w:p>
    <w:p w14:paraId="76DD47DD" w14:textId="547EFF40" w:rsidR="00075261" w:rsidRPr="00115062" w:rsidRDefault="00896218" w:rsidP="00115062">
      <w:pPr>
        <w:pStyle w:val="a7"/>
        <w:numPr>
          <w:ilvl w:val="0"/>
          <w:numId w:val="6"/>
        </w:numPr>
        <w:tabs>
          <w:tab w:val="left" w:pos="709"/>
        </w:tabs>
        <w:ind w:left="0" w:firstLine="284"/>
        <w:jc w:val="both"/>
        <w:rPr>
          <w:iCs/>
          <w:sz w:val="22"/>
          <w:szCs w:val="22"/>
        </w:rPr>
      </w:pPr>
      <w:r w:rsidRPr="00115062">
        <w:rPr>
          <w:sz w:val="22"/>
          <w:szCs w:val="22"/>
        </w:rPr>
        <w:t>Срок завершения строительно–</w:t>
      </w:r>
      <w:r w:rsidR="00075261" w:rsidRPr="00115062">
        <w:rPr>
          <w:sz w:val="22"/>
          <w:szCs w:val="22"/>
        </w:rPr>
        <w:t>монтажны</w:t>
      </w:r>
      <w:r w:rsidRPr="00115062">
        <w:rPr>
          <w:sz w:val="22"/>
          <w:szCs w:val="22"/>
        </w:rPr>
        <w:t>х работ, пусконаладочных работ –</w:t>
      </w:r>
      <w:r w:rsidR="00075261" w:rsidRPr="00115062">
        <w:rPr>
          <w:iCs/>
          <w:sz w:val="22"/>
          <w:szCs w:val="22"/>
        </w:rPr>
        <w:t xml:space="preserve"> не позднее </w:t>
      </w:r>
      <w:r w:rsidR="000C1DDD" w:rsidRPr="00115062">
        <w:rPr>
          <w:iCs/>
          <w:sz w:val="22"/>
          <w:szCs w:val="22"/>
          <w:lang w:val="ru-RU"/>
        </w:rPr>
        <w:t>2</w:t>
      </w:r>
      <w:r w:rsidR="004B17B2" w:rsidRPr="00115062">
        <w:rPr>
          <w:iCs/>
          <w:sz w:val="22"/>
          <w:szCs w:val="22"/>
          <w:lang w:val="ru-RU"/>
        </w:rPr>
        <w:t>5</w:t>
      </w:r>
      <w:r w:rsidR="000C1DDD" w:rsidRPr="00115062">
        <w:rPr>
          <w:iCs/>
          <w:sz w:val="22"/>
          <w:szCs w:val="22"/>
          <w:lang w:val="ru-RU"/>
        </w:rPr>
        <w:t>.12.202</w:t>
      </w:r>
      <w:r w:rsidR="004B17B2" w:rsidRPr="00115062">
        <w:rPr>
          <w:iCs/>
          <w:sz w:val="22"/>
          <w:szCs w:val="22"/>
          <w:lang w:val="ru-RU"/>
        </w:rPr>
        <w:t>6</w:t>
      </w:r>
      <w:r w:rsidR="000C1DDD" w:rsidRPr="00115062">
        <w:rPr>
          <w:iCs/>
          <w:sz w:val="22"/>
          <w:szCs w:val="22"/>
          <w:lang w:val="ru-RU"/>
        </w:rPr>
        <w:t xml:space="preserve"> </w:t>
      </w:r>
      <w:r w:rsidR="00075261" w:rsidRPr="00115062">
        <w:rPr>
          <w:sz w:val="22"/>
          <w:szCs w:val="22"/>
        </w:rPr>
        <w:t>г.</w:t>
      </w:r>
      <w:r w:rsidR="00075261" w:rsidRPr="00115062">
        <w:rPr>
          <w:iCs/>
          <w:sz w:val="22"/>
          <w:szCs w:val="22"/>
        </w:rPr>
        <w:t xml:space="preserve"> </w:t>
      </w:r>
    </w:p>
    <w:p w14:paraId="5E6B3F92" w14:textId="69F8DDE6" w:rsidR="00075261" w:rsidRPr="00115062" w:rsidRDefault="00075261" w:rsidP="00115062">
      <w:pPr>
        <w:pStyle w:val="a7"/>
        <w:numPr>
          <w:ilvl w:val="0"/>
          <w:numId w:val="6"/>
        </w:numPr>
        <w:tabs>
          <w:tab w:val="left" w:pos="709"/>
        </w:tabs>
        <w:ind w:left="0" w:firstLine="284"/>
        <w:jc w:val="both"/>
        <w:rPr>
          <w:iCs/>
          <w:sz w:val="22"/>
          <w:szCs w:val="22"/>
        </w:rPr>
      </w:pPr>
      <w:r w:rsidRPr="00115062">
        <w:rPr>
          <w:iCs/>
          <w:sz w:val="22"/>
          <w:szCs w:val="22"/>
        </w:rPr>
        <w:t xml:space="preserve">Срок завершения работ </w:t>
      </w:r>
      <w:r w:rsidRPr="00115062">
        <w:rPr>
          <w:sz w:val="22"/>
          <w:szCs w:val="22"/>
        </w:rPr>
        <w:t xml:space="preserve">по договору </w:t>
      </w:r>
      <w:r w:rsidRPr="00115062">
        <w:rPr>
          <w:iCs/>
          <w:sz w:val="22"/>
          <w:szCs w:val="22"/>
        </w:rPr>
        <w:t xml:space="preserve">– </w:t>
      </w:r>
      <w:r w:rsidR="004B17B2" w:rsidRPr="00115062">
        <w:rPr>
          <w:iCs/>
          <w:sz w:val="22"/>
          <w:szCs w:val="22"/>
          <w:lang w:val="ru-RU"/>
        </w:rPr>
        <w:t>31.12</w:t>
      </w:r>
      <w:r w:rsidR="00A33A0B" w:rsidRPr="00115062">
        <w:rPr>
          <w:iCs/>
          <w:sz w:val="22"/>
          <w:szCs w:val="22"/>
          <w:lang w:val="ru-RU"/>
        </w:rPr>
        <w:t>.2026</w:t>
      </w:r>
      <w:r w:rsidRPr="00115062">
        <w:rPr>
          <w:iCs/>
          <w:sz w:val="22"/>
          <w:szCs w:val="22"/>
        </w:rPr>
        <w:t xml:space="preserve"> г.</w:t>
      </w:r>
    </w:p>
    <w:p w14:paraId="2BA295F5" w14:textId="77777777" w:rsidR="002D7341" w:rsidRPr="00115062" w:rsidRDefault="002D7341" w:rsidP="00115062">
      <w:pPr>
        <w:pStyle w:val="a7"/>
        <w:tabs>
          <w:tab w:val="left" w:pos="851"/>
        </w:tabs>
        <w:ind w:left="0" w:firstLine="567"/>
        <w:jc w:val="both"/>
        <w:rPr>
          <w:color w:val="FF0000"/>
          <w:sz w:val="22"/>
          <w:szCs w:val="22"/>
        </w:rPr>
      </w:pPr>
    </w:p>
    <w:p w14:paraId="15C56333" w14:textId="7B36B46C" w:rsidR="00657E5F" w:rsidRPr="00115062" w:rsidRDefault="00657E5F" w:rsidP="00115062">
      <w:pPr>
        <w:keepNext/>
        <w:tabs>
          <w:tab w:val="left" w:pos="851"/>
        </w:tabs>
        <w:ind w:firstLine="567"/>
        <w:jc w:val="both"/>
        <w:outlineLvl w:val="1"/>
        <w:rPr>
          <w:b/>
          <w:i/>
          <w:sz w:val="22"/>
          <w:szCs w:val="22"/>
          <w:lang w:val="x-none"/>
        </w:rPr>
      </w:pPr>
      <w:r w:rsidRPr="00115062">
        <w:rPr>
          <w:b/>
          <w:bCs/>
          <w:i/>
          <w:iCs/>
          <w:sz w:val="22"/>
          <w:szCs w:val="22"/>
          <w:lang w:eastAsia="x-none"/>
        </w:rPr>
        <w:t xml:space="preserve">1.1. </w:t>
      </w:r>
      <w:bookmarkStart w:id="13" w:name="_Toc97368775"/>
      <w:r w:rsidRPr="00115062">
        <w:rPr>
          <w:b/>
          <w:i/>
          <w:sz w:val="22"/>
          <w:szCs w:val="22"/>
          <w:lang w:val="x-none"/>
        </w:rPr>
        <w:t>Технические характеристики оборудования</w:t>
      </w:r>
      <w:bookmarkEnd w:id="12"/>
      <w:bookmarkEnd w:id="13"/>
    </w:p>
    <w:p w14:paraId="500B06D2" w14:textId="594406F7" w:rsidR="00F53289" w:rsidRPr="00115062" w:rsidRDefault="00657E5F" w:rsidP="00115062">
      <w:pPr>
        <w:tabs>
          <w:tab w:val="left" w:pos="851"/>
        </w:tabs>
        <w:ind w:firstLine="567"/>
        <w:jc w:val="both"/>
        <w:rPr>
          <w:sz w:val="22"/>
          <w:szCs w:val="22"/>
        </w:rPr>
      </w:pPr>
      <w:r w:rsidRPr="00115062">
        <w:rPr>
          <w:sz w:val="22"/>
          <w:szCs w:val="22"/>
        </w:rPr>
        <w:t>Технические характеристики приборов учета должны соответствовать требованиям п.</w:t>
      </w:r>
      <w:r w:rsidR="00F53289" w:rsidRPr="00115062">
        <w:rPr>
          <w:sz w:val="22"/>
          <w:szCs w:val="22"/>
        </w:rPr>
        <w:t xml:space="preserve"> </w:t>
      </w:r>
      <w:r w:rsidRPr="00115062">
        <w:rPr>
          <w:sz w:val="22"/>
          <w:szCs w:val="22"/>
        </w:rPr>
        <w:t>28 Правил предоставления доступа к минимальному набору функций интеллектуальных систем учета электрической энергии (мощности), утвержденных постановлением Правительства России от 19.06.2020</w:t>
      </w:r>
      <w:r w:rsidR="00D44EEA" w:rsidRPr="00115062">
        <w:rPr>
          <w:sz w:val="22"/>
          <w:szCs w:val="22"/>
        </w:rPr>
        <w:t xml:space="preserve"> г.</w:t>
      </w:r>
      <w:r w:rsidRPr="00115062">
        <w:rPr>
          <w:sz w:val="22"/>
          <w:szCs w:val="22"/>
        </w:rPr>
        <w:t xml:space="preserve"> №</w:t>
      </w:r>
      <w:r w:rsidR="00F53289" w:rsidRPr="00115062">
        <w:rPr>
          <w:sz w:val="22"/>
          <w:szCs w:val="22"/>
        </w:rPr>
        <w:t xml:space="preserve"> </w:t>
      </w:r>
      <w:r w:rsidRPr="00115062">
        <w:rPr>
          <w:sz w:val="22"/>
          <w:szCs w:val="22"/>
        </w:rPr>
        <w:t>890 (далее – Правила доступа), а также требованиям СТО 34.01</w:t>
      </w:r>
      <w:r w:rsidR="00D44EEA" w:rsidRPr="00115062">
        <w:rPr>
          <w:sz w:val="22"/>
          <w:szCs w:val="22"/>
        </w:rPr>
        <w:t>–5.1–009–</w:t>
      </w:r>
      <w:r w:rsidRPr="00115062">
        <w:rPr>
          <w:sz w:val="22"/>
          <w:szCs w:val="22"/>
        </w:rPr>
        <w:t xml:space="preserve">2021 «Приборы учета электроэнергии. Общие технические требования» (за </w:t>
      </w:r>
      <w:r w:rsidR="00D44EEA" w:rsidRPr="00115062">
        <w:rPr>
          <w:sz w:val="22"/>
          <w:szCs w:val="22"/>
        </w:rPr>
        <w:t>исключением требований к заводу–</w:t>
      </w:r>
      <w:r w:rsidRPr="00115062">
        <w:rPr>
          <w:sz w:val="22"/>
          <w:szCs w:val="22"/>
        </w:rPr>
        <w:t>изготовителю и сервисным центрам) (далее – СТО на ПУ</w:t>
      </w:r>
      <w:r w:rsidR="00F53289" w:rsidRPr="00115062">
        <w:rPr>
          <w:bCs/>
          <w:iCs/>
          <w:sz w:val="22"/>
          <w:szCs w:val="22"/>
        </w:rPr>
        <w:t>), характеристики УСПД д</w:t>
      </w:r>
      <w:r w:rsidR="00D44EEA" w:rsidRPr="00115062">
        <w:rPr>
          <w:bCs/>
          <w:iCs/>
          <w:sz w:val="22"/>
          <w:szCs w:val="22"/>
        </w:rPr>
        <w:t>олжны соответствовать СТО 34.01–5.1–010–</w:t>
      </w:r>
      <w:r w:rsidR="00F53289" w:rsidRPr="00115062">
        <w:rPr>
          <w:bCs/>
          <w:iCs/>
          <w:sz w:val="22"/>
          <w:szCs w:val="22"/>
        </w:rPr>
        <w:t xml:space="preserve">2021 «Устройства сбора и передачи данных. Общие технические требования» (за </w:t>
      </w:r>
      <w:r w:rsidR="008425F3" w:rsidRPr="00115062">
        <w:rPr>
          <w:bCs/>
          <w:iCs/>
          <w:sz w:val="22"/>
          <w:szCs w:val="22"/>
        </w:rPr>
        <w:t>исключением требований к заводу–</w:t>
      </w:r>
      <w:r w:rsidR="00F53289" w:rsidRPr="00115062">
        <w:rPr>
          <w:bCs/>
          <w:iCs/>
          <w:sz w:val="22"/>
          <w:szCs w:val="22"/>
        </w:rPr>
        <w:t xml:space="preserve">изготовителю и сервисным центрам). Общие технические требования» (за </w:t>
      </w:r>
      <w:r w:rsidR="008425F3" w:rsidRPr="00115062">
        <w:rPr>
          <w:bCs/>
          <w:iCs/>
          <w:sz w:val="22"/>
          <w:szCs w:val="22"/>
        </w:rPr>
        <w:t>исключением требований к заводу–</w:t>
      </w:r>
      <w:r w:rsidR="00F53289" w:rsidRPr="00115062">
        <w:rPr>
          <w:bCs/>
          <w:iCs/>
          <w:sz w:val="22"/>
          <w:szCs w:val="22"/>
        </w:rPr>
        <w:t>изготовителю и сервисным центрам), технические характеристики коммуникационных шлюзов и контроллеров для передачи данных учета электроэнергии должны соотве</w:t>
      </w:r>
      <w:r w:rsidR="008425F3" w:rsidRPr="00115062">
        <w:rPr>
          <w:bCs/>
          <w:iCs/>
          <w:sz w:val="22"/>
          <w:szCs w:val="22"/>
        </w:rPr>
        <w:t>тствовать требованиям СТО 34.01–5.Х–ХХХ–</w:t>
      </w:r>
      <w:r w:rsidR="00F53289" w:rsidRPr="00115062">
        <w:rPr>
          <w:bCs/>
          <w:iCs/>
          <w:sz w:val="22"/>
          <w:szCs w:val="22"/>
        </w:rPr>
        <w:t xml:space="preserve">20ХХ «Коммуникационные шлюзы, контроллеры для передачи данных учета электроэнергии. Общие технические требования» (за </w:t>
      </w:r>
      <w:r w:rsidR="008425F3" w:rsidRPr="00115062">
        <w:rPr>
          <w:bCs/>
          <w:iCs/>
          <w:sz w:val="22"/>
          <w:szCs w:val="22"/>
        </w:rPr>
        <w:t>исключением требований к заводу–</w:t>
      </w:r>
      <w:r w:rsidR="00F53289" w:rsidRPr="00115062">
        <w:rPr>
          <w:bCs/>
          <w:iCs/>
          <w:sz w:val="22"/>
          <w:szCs w:val="22"/>
        </w:rPr>
        <w:t xml:space="preserve">изготовителю и сервисным центрам) (далее – СТО на шлюзы), а при отсутствии утвержденного СТО на шлюзы – требованиям, указанным в приложении, технические характеристики шкафов учета </w:t>
      </w:r>
      <w:r w:rsidR="00F53289" w:rsidRPr="00115062">
        <w:rPr>
          <w:sz w:val="22"/>
          <w:szCs w:val="22"/>
        </w:rPr>
        <w:t>в соответствии с разделом 4.5 данно</w:t>
      </w:r>
      <w:r w:rsidR="008425F3" w:rsidRPr="00115062">
        <w:rPr>
          <w:sz w:val="22"/>
          <w:szCs w:val="22"/>
        </w:rPr>
        <w:t>го Т</w:t>
      </w:r>
      <w:r w:rsidR="00EF319A" w:rsidRPr="00115062">
        <w:rPr>
          <w:sz w:val="22"/>
          <w:szCs w:val="22"/>
        </w:rPr>
        <w:t>ехнического задания</w:t>
      </w:r>
      <w:r w:rsidR="00F53289" w:rsidRPr="00115062">
        <w:rPr>
          <w:sz w:val="22"/>
          <w:szCs w:val="22"/>
        </w:rPr>
        <w:t xml:space="preserve">. </w:t>
      </w:r>
    </w:p>
    <w:p w14:paraId="7A1F90D6" w14:textId="77777777" w:rsidR="00B225A8" w:rsidRPr="00A540C2" w:rsidRDefault="00B225A8" w:rsidP="00B225A8">
      <w:pPr>
        <w:tabs>
          <w:tab w:val="left" w:pos="851"/>
        </w:tabs>
        <w:spacing w:line="238" w:lineRule="auto"/>
        <w:ind w:firstLine="567"/>
        <w:jc w:val="both"/>
        <w:rPr>
          <w:sz w:val="22"/>
          <w:szCs w:val="22"/>
        </w:rPr>
      </w:pPr>
      <w:bookmarkStart w:id="14" w:name="_Toc94014088"/>
      <w:r w:rsidRPr="00A540C2">
        <w:rPr>
          <w:sz w:val="22"/>
          <w:szCs w:val="22"/>
        </w:rPr>
        <w:t xml:space="preserve">К установке допускается оборудование, включенное в Перечень оборудования, материалов и систем, допущенных к применению на объектах ДЗО ПАО «Россети» в соответствии с Методикой проведения проверки качества (аттестации) оборудования, материалов и систем ПАО «Россети», утвержденной Приказом ПАО «Россети» от 26.07.2023 г. № 305. </w:t>
      </w:r>
    </w:p>
    <w:p w14:paraId="1A39AEBA" w14:textId="0CBC92F3" w:rsidR="00657E5F" w:rsidRPr="00115062" w:rsidRDefault="00657E5F" w:rsidP="00115062">
      <w:pPr>
        <w:keepNext/>
        <w:tabs>
          <w:tab w:val="left" w:pos="851"/>
        </w:tabs>
        <w:ind w:firstLine="567"/>
        <w:jc w:val="both"/>
        <w:outlineLvl w:val="1"/>
        <w:rPr>
          <w:b/>
          <w:bCs/>
          <w:i/>
          <w:iCs/>
          <w:sz w:val="22"/>
          <w:szCs w:val="22"/>
          <w:lang w:val="x-none" w:eastAsia="x-none"/>
        </w:rPr>
      </w:pPr>
      <w:r w:rsidRPr="00115062">
        <w:rPr>
          <w:b/>
          <w:bCs/>
          <w:i/>
          <w:iCs/>
          <w:sz w:val="22"/>
          <w:szCs w:val="22"/>
          <w:lang w:eastAsia="x-none"/>
        </w:rPr>
        <w:t xml:space="preserve">1.2. </w:t>
      </w:r>
      <w:r w:rsidRPr="00115062">
        <w:rPr>
          <w:b/>
          <w:bCs/>
          <w:i/>
          <w:iCs/>
          <w:sz w:val="22"/>
          <w:szCs w:val="22"/>
          <w:lang w:val="x-none" w:eastAsia="x-none"/>
        </w:rPr>
        <w:t>Объект</w:t>
      </w:r>
      <w:bookmarkEnd w:id="14"/>
    </w:p>
    <w:p w14:paraId="618B3AD5" w14:textId="05F2C219" w:rsidR="00C4295C" w:rsidRPr="00C76560" w:rsidRDefault="00C4295C" w:rsidP="00115062">
      <w:pPr>
        <w:tabs>
          <w:tab w:val="left" w:pos="851"/>
        </w:tabs>
        <w:ind w:firstLine="567"/>
        <w:jc w:val="both"/>
        <w:rPr>
          <w:sz w:val="22"/>
          <w:szCs w:val="22"/>
        </w:rPr>
      </w:pPr>
      <w:r w:rsidRPr="00115062">
        <w:rPr>
          <w:sz w:val="22"/>
          <w:szCs w:val="22"/>
        </w:rPr>
        <w:t>Перечень объектов</w:t>
      </w:r>
      <w:r w:rsidR="00D6405E" w:rsidRPr="00115062">
        <w:rPr>
          <w:sz w:val="22"/>
          <w:szCs w:val="22"/>
        </w:rPr>
        <w:t>, спецификации и объемы работ</w:t>
      </w:r>
      <w:r w:rsidR="001B1CBC" w:rsidRPr="00115062">
        <w:rPr>
          <w:sz w:val="22"/>
          <w:szCs w:val="22"/>
        </w:rPr>
        <w:t>, выполняемых</w:t>
      </w:r>
      <w:r w:rsidR="00D6405E" w:rsidRPr="00115062">
        <w:rPr>
          <w:sz w:val="22"/>
          <w:szCs w:val="22"/>
        </w:rPr>
        <w:t xml:space="preserve"> по каждому объекту</w:t>
      </w:r>
      <w:r w:rsidR="007A2280" w:rsidRPr="00115062">
        <w:rPr>
          <w:sz w:val="22"/>
          <w:szCs w:val="22"/>
        </w:rPr>
        <w:t xml:space="preserve">, </w:t>
      </w:r>
      <w:r w:rsidR="001B1CBC" w:rsidRPr="00115062">
        <w:rPr>
          <w:sz w:val="22"/>
          <w:szCs w:val="22"/>
        </w:rPr>
        <w:t>указаны</w:t>
      </w:r>
      <w:r w:rsidRPr="00115062">
        <w:rPr>
          <w:sz w:val="22"/>
          <w:szCs w:val="22"/>
        </w:rPr>
        <w:t xml:space="preserve"> в </w:t>
      </w:r>
      <w:r w:rsidRPr="00C76560">
        <w:rPr>
          <w:sz w:val="22"/>
          <w:szCs w:val="22"/>
        </w:rPr>
        <w:t>Приложении №</w:t>
      </w:r>
      <w:r w:rsidR="00ED55A0" w:rsidRPr="00C76560">
        <w:rPr>
          <w:sz w:val="22"/>
          <w:szCs w:val="22"/>
        </w:rPr>
        <w:t xml:space="preserve"> </w:t>
      </w:r>
      <w:r w:rsidRPr="00C76560">
        <w:rPr>
          <w:sz w:val="22"/>
          <w:szCs w:val="22"/>
        </w:rPr>
        <w:t xml:space="preserve">1 к </w:t>
      </w:r>
      <w:r w:rsidR="003E05CF" w:rsidRPr="00C76560">
        <w:rPr>
          <w:sz w:val="22"/>
          <w:szCs w:val="22"/>
        </w:rPr>
        <w:t xml:space="preserve">настоящему </w:t>
      </w:r>
      <w:r w:rsidR="00511B3D" w:rsidRPr="00C76560">
        <w:rPr>
          <w:sz w:val="22"/>
          <w:szCs w:val="22"/>
        </w:rPr>
        <w:t>Т</w:t>
      </w:r>
      <w:r w:rsidRPr="00C76560">
        <w:rPr>
          <w:sz w:val="22"/>
          <w:szCs w:val="22"/>
        </w:rPr>
        <w:t>ехническому заданию.</w:t>
      </w:r>
      <w:r w:rsidR="00876656" w:rsidRPr="00C76560">
        <w:rPr>
          <w:sz w:val="22"/>
          <w:szCs w:val="22"/>
        </w:rPr>
        <w:t xml:space="preserve"> </w:t>
      </w:r>
    </w:p>
    <w:p w14:paraId="6AA99220" w14:textId="7463424D" w:rsidR="00876656" w:rsidRPr="00C76560" w:rsidRDefault="00876656" w:rsidP="00115062">
      <w:pPr>
        <w:tabs>
          <w:tab w:val="left" w:pos="851"/>
        </w:tabs>
        <w:ind w:firstLine="567"/>
        <w:jc w:val="both"/>
        <w:rPr>
          <w:sz w:val="22"/>
          <w:szCs w:val="22"/>
        </w:rPr>
      </w:pPr>
      <w:r w:rsidRPr="00C76560">
        <w:rPr>
          <w:sz w:val="22"/>
          <w:szCs w:val="22"/>
        </w:rPr>
        <w:t>Местонахождения объектов</w:t>
      </w:r>
      <w:r w:rsidR="001F048E" w:rsidRPr="00C76560">
        <w:rPr>
          <w:sz w:val="22"/>
          <w:szCs w:val="22"/>
        </w:rPr>
        <w:t xml:space="preserve"> –</w:t>
      </w:r>
      <w:r w:rsidRPr="00C76560">
        <w:rPr>
          <w:sz w:val="22"/>
          <w:szCs w:val="22"/>
        </w:rPr>
        <w:t xml:space="preserve"> на территории </w:t>
      </w:r>
      <w:r w:rsidR="00132B6C" w:rsidRPr="00C76560">
        <w:rPr>
          <w:sz w:val="22"/>
          <w:szCs w:val="22"/>
        </w:rPr>
        <w:t xml:space="preserve">Саратовской, Самарской, </w:t>
      </w:r>
      <w:r w:rsidR="00C76560" w:rsidRPr="00C76560">
        <w:rPr>
          <w:sz w:val="22"/>
          <w:szCs w:val="22"/>
        </w:rPr>
        <w:t xml:space="preserve">Оренбургской, Пензенской </w:t>
      </w:r>
      <w:r w:rsidR="00132B6C" w:rsidRPr="00C76560">
        <w:rPr>
          <w:sz w:val="22"/>
          <w:szCs w:val="22"/>
        </w:rPr>
        <w:t>областей, республик Мордовия и Чувашия.</w:t>
      </w:r>
    </w:p>
    <w:p w14:paraId="7F6780FD" w14:textId="77777777" w:rsidR="00C76560" w:rsidRDefault="00C76560">
      <w:pPr>
        <w:spacing w:after="160" w:line="259" w:lineRule="auto"/>
        <w:rPr>
          <w:b/>
          <w:i/>
          <w:sz w:val="22"/>
          <w:szCs w:val="22"/>
        </w:rPr>
      </w:pPr>
      <w:r>
        <w:rPr>
          <w:b/>
          <w:i/>
          <w:sz w:val="22"/>
          <w:szCs w:val="22"/>
        </w:rPr>
        <w:br w:type="page"/>
      </w:r>
    </w:p>
    <w:p w14:paraId="3C58E543" w14:textId="1EF385FA" w:rsidR="005F76B8" w:rsidRPr="00115062" w:rsidRDefault="005F76B8" w:rsidP="00115062">
      <w:pPr>
        <w:tabs>
          <w:tab w:val="left" w:pos="851"/>
        </w:tabs>
        <w:ind w:firstLine="567"/>
        <w:jc w:val="both"/>
        <w:rPr>
          <w:b/>
          <w:i/>
          <w:sz w:val="22"/>
          <w:szCs w:val="22"/>
        </w:rPr>
      </w:pPr>
      <w:r w:rsidRPr="00115062">
        <w:rPr>
          <w:b/>
          <w:i/>
          <w:sz w:val="22"/>
          <w:szCs w:val="22"/>
        </w:rPr>
        <w:lastRenderedPageBreak/>
        <w:t>1.3. Поставка</w:t>
      </w:r>
    </w:p>
    <w:p w14:paraId="74C65E85" w14:textId="2E5B4B28" w:rsidR="00657E5F" w:rsidRPr="00115062" w:rsidRDefault="00657E5F" w:rsidP="00115062">
      <w:pPr>
        <w:tabs>
          <w:tab w:val="left" w:pos="851"/>
        </w:tabs>
        <w:ind w:firstLine="567"/>
        <w:jc w:val="both"/>
        <w:rPr>
          <w:sz w:val="22"/>
          <w:szCs w:val="22"/>
        </w:rPr>
      </w:pPr>
      <w:r w:rsidRPr="00115062">
        <w:rPr>
          <w:sz w:val="22"/>
          <w:szCs w:val="22"/>
        </w:rPr>
        <w:t xml:space="preserve">В случае поставки приборов учета </w:t>
      </w:r>
      <w:r w:rsidR="00BD1480" w:rsidRPr="00115062">
        <w:rPr>
          <w:sz w:val="22"/>
          <w:szCs w:val="22"/>
        </w:rPr>
        <w:t xml:space="preserve">Заказчиком, </w:t>
      </w:r>
      <w:r w:rsidRPr="00115062">
        <w:rPr>
          <w:sz w:val="22"/>
          <w:szCs w:val="22"/>
        </w:rPr>
        <w:t>По</w:t>
      </w:r>
      <w:r w:rsidR="00C408D1" w:rsidRPr="00115062">
        <w:rPr>
          <w:sz w:val="22"/>
          <w:szCs w:val="22"/>
        </w:rPr>
        <w:t>дрядчик</w:t>
      </w:r>
      <w:r w:rsidRPr="00115062">
        <w:rPr>
          <w:sz w:val="22"/>
          <w:szCs w:val="22"/>
        </w:rPr>
        <w:t xml:space="preserve"> обеспечивает поставку оборудования на </w:t>
      </w:r>
      <w:r w:rsidR="009B0A16">
        <w:rPr>
          <w:sz w:val="22"/>
          <w:szCs w:val="22"/>
        </w:rPr>
        <w:t>приобъ</w:t>
      </w:r>
      <w:r w:rsidR="00466650" w:rsidRPr="00115062">
        <w:rPr>
          <w:sz w:val="22"/>
          <w:szCs w:val="22"/>
        </w:rPr>
        <w:t xml:space="preserve">ектные </w:t>
      </w:r>
      <w:r w:rsidR="00C408D1" w:rsidRPr="00115062">
        <w:rPr>
          <w:sz w:val="22"/>
          <w:szCs w:val="22"/>
        </w:rPr>
        <w:t>склады</w:t>
      </w:r>
      <w:r w:rsidR="00347FC8" w:rsidRPr="00115062">
        <w:rPr>
          <w:sz w:val="22"/>
          <w:szCs w:val="22"/>
        </w:rPr>
        <w:t>.</w:t>
      </w:r>
      <w:r w:rsidRPr="00115062">
        <w:rPr>
          <w:sz w:val="22"/>
          <w:szCs w:val="22"/>
        </w:rPr>
        <w:t xml:space="preserve"> Объем поставки, а также иные требования к закупаемому оборудованию устанавливаются настоящим техническим заданием.</w:t>
      </w:r>
    </w:p>
    <w:p w14:paraId="7924FEC9" w14:textId="03C28E52" w:rsidR="00657E5F" w:rsidRPr="00115062" w:rsidRDefault="00657E5F" w:rsidP="00115062">
      <w:pPr>
        <w:tabs>
          <w:tab w:val="left" w:pos="851"/>
        </w:tabs>
        <w:ind w:firstLine="567"/>
        <w:jc w:val="both"/>
        <w:rPr>
          <w:sz w:val="22"/>
          <w:szCs w:val="22"/>
        </w:rPr>
      </w:pPr>
      <w:r w:rsidRPr="00115062">
        <w:rPr>
          <w:sz w:val="22"/>
          <w:szCs w:val="22"/>
        </w:rPr>
        <w:t>Доставка оборудования осуществляется за счет П</w:t>
      </w:r>
      <w:r w:rsidR="00C408D1" w:rsidRPr="00115062">
        <w:rPr>
          <w:sz w:val="22"/>
          <w:szCs w:val="22"/>
        </w:rPr>
        <w:t>одрядчика</w:t>
      </w:r>
      <w:r w:rsidRPr="00115062">
        <w:rPr>
          <w:sz w:val="22"/>
          <w:szCs w:val="22"/>
        </w:rPr>
        <w:t xml:space="preserve"> (стоимость доставки входит в цену предложения) автомобильным транспортом.</w:t>
      </w:r>
    </w:p>
    <w:p w14:paraId="1B4F6992" w14:textId="2A5C5001" w:rsidR="00657E5F" w:rsidRPr="00115062" w:rsidRDefault="00657E5F" w:rsidP="00115062">
      <w:pPr>
        <w:tabs>
          <w:tab w:val="left" w:pos="851"/>
        </w:tabs>
        <w:ind w:firstLine="567"/>
        <w:jc w:val="both"/>
        <w:rPr>
          <w:sz w:val="22"/>
          <w:szCs w:val="22"/>
        </w:rPr>
      </w:pPr>
      <w:r w:rsidRPr="00115062">
        <w:rPr>
          <w:sz w:val="22"/>
          <w:szCs w:val="22"/>
        </w:rPr>
        <w:t xml:space="preserve">Способ и условия транспортировки оборудования должны исключать возможность его повреждения или порчи во время перевозки. </w:t>
      </w:r>
    </w:p>
    <w:p w14:paraId="3275EF4F" w14:textId="77777777" w:rsidR="00F664E6" w:rsidRPr="00115062" w:rsidRDefault="00F664E6" w:rsidP="00115062">
      <w:pPr>
        <w:tabs>
          <w:tab w:val="left" w:pos="851"/>
        </w:tabs>
        <w:ind w:firstLine="567"/>
        <w:jc w:val="both"/>
        <w:rPr>
          <w:sz w:val="22"/>
          <w:szCs w:val="22"/>
        </w:rPr>
      </w:pPr>
    </w:p>
    <w:p w14:paraId="0363F929" w14:textId="77777777" w:rsidR="00657E5F" w:rsidRPr="00115062" w:rsidRDefault="00657E5F" w:rsidP="00115062">
      <w:pPr>
        <w:keepNext/>
        <w:tabs>
          <w:tab w:val="left" w:pos="851"/>
        </w:tabs>
        <w:ind w:firstLine="567"/>
        <w:jc w:val="both"/>
        <w:outlineLvl w:val="0"/>
        <w:rPr>
          <w:b/>
          <w:sz w:val="22"/>
          <w:szCs w:val="22"/>
        </w:rPr>
      </w:pPr>
      <w:bookmarkStart w:id="15" w:name="_Toc22937988"/>
      <w:bookmarkStart w:id="16" w:name="_Toc32496713"/>
      <w:bookmarkStart w:id="17" w:name="_Toc94014089"/>
      <w:r w:rsidRPr="00115062">
        <w:rPr>
          <w:b/>
          <w:bCs/>
          <w:sz w:val="22"/>
          <w:szCs w:val="22"/>
          <w:lang w:eastAsia="x-none"/>
        </w:rPr>
        <w:t xml:space="preserve">2. </w:t>
      </w:r>
      <w:r w:rsidRPr="00115062">
        <w:rPr>
          <w:b/>
          <w:bCs/>
          <w:sz w:val="22"/>
          <w:szCs w:val="22"/>
          <w:lang w:eastAsia="x-none"/>
        </w:rPr>
        <w:tab/>
      </w:r>
      <w:bookmarkStart w:id="18" w:name="_Toc97368778"/>
      <w:r w:rsidRPr="00115062">
        <w:rPr>
          <w:b/>
          <w:sz w:val="22"/>
          <w:szCs w:val="22"/>
          <w:lang w:val="x-none"/>
        </w:rPr>
        <w:t>Общие технические требования</w:t>
      </w:r>
      <w:bookmarkEnd w:id="15"/>
      <w:bookmarkEnd w:id="16"/>
      <w:bookmarkEnd w:id="17"/>
      <w:bookmarkEnd w:id="18"/>
    </w:p>
    <w:p w14:paraId="2D5A535E" w14:textId="660F2A0A" w:rsidR="00657E5F" w:rsidRPr="00115062" w:rsidRDefault="00657E5F" w:rsidP="00115062">
      <w:pPr>
        <w:numPr>
          <w:ilvl w:val="1"/>
          <w:numId w:val="3"/>
        </w:numPr>
        <w:tabs>
          <w:tab w:val="left" w:pos="851"/>
          <w:tab w:val="left" w:pos="993"/>
        </w:tabs>
        <w:ind w:left="0" w:firstLine="567"/>
        <w:jc w:val="both"/>
        <w:rPr>
          <w:sz w:val="22"/>
          <w:szCs w:val="22"/>
        </w:rPr>
      </w:pPr>
      <w:r w:rsidRPr="00115062">
        <w:rPr>
          <w:sz w:val="22"/>
          <w:szCs w:val="22"/>
        </w:rPr>
        <w:t xml:space="preserve">Продукция должна быть новой, ранее не использованной, годом выпуска не ранее </w:t>
      </w:r>
      <w:r w:rsidR="000334CA">
        <w:rPr>
          <w:sz w:val="22"/>
          <w:szCs w:val="22"/>
        </w:rPr>
        <w:t>1</w:t>
      </w:r>
      <w:r w:rsidRPr="00115062">
        <w:rPr>
          <w:sz w:val="22"/>
          <w:szCs w:val="22"/>
        </w:rPr>
        <w:t xml:space="preserve"> квартала 202</w:t>
      </w:r>
      <w:r w:rsidR="004B75FA" w:rsidRPr="00115062">
        <w:rPr>
          <w:sz w:val="22"/>
          <w:szCs w:val="22"/>
        </w:rPr>
        <w:t xml:space="preserve">5 </w:t>
      </w:r>
      <w:r w:rsidRPr="00115062">
        <w:rPr>
          <w:sz w:val="22"/>
          <w:szCs w:val="22"/>
        </w:rPr>
        <w:t>года.</w:t>
      </w:r>
    </w:p>
    <w:p w14:paraId="7D3CFCD6" w14:textId="77777777" w:rsidR="00657E5F" w:rsidRPr="00115062" w:rsidRDefault="00657E5F" w:rsidP="00115062">
      <w:pPr>
        <w:widowControl w:val="0"/>
        <w:numPr>
          <w:ilvl w:val="1"/>
          <w:numId w:val="3"/>
        </w:numPr>
        <w:tabs>
          <w:tab w:val="left" w:pos="851"/>
          <w:tab w:val="left" w:pos="993"/>
        </w:tabs>
        <w:ind w:left="0" w:firstLine="567"/>
        <w:jc w:val="both"/>
        <w:rPr>
          <w:sz w:val="22"/>
          <w:szCs w:val="22"/>
        </w:rPr>
      </w:pPr>
      <w:r w:rsidRPr="00115062">
        <w:rPr>
          <w:sz w:val="22"/>
          <w:szCs w:val="22"/>
        </w:rPr>
        <w:t xml:space="preserve">Типы применяемых компонентов систем учета (приборы учета электрической энергии, измерительные трансформаторы и т.д.) электроэнергии должны быть утверждены Федеральным агентством по техническому регулированию и метрологии (РОССТАНДАРТ), внесены в Федеральный информационный фонд по обеспечению единства измерений. </w:t>
      </w:r>
    </w:p>
    <w:p w14:paraId="27BC86B8" w14:textId="0D28134B" w:rsidR="00657E5F" w:rsidRPr="00115062" w:rsidRDefault="00657E5F" w:rsidP="00115062">
      <w:pPr>
        <w:numPr>
          <w:ilvl w:val="1"/>
          <w:numId w:val="3"/>
        </w:numPr>
        <w:tabs>
          <w:tab w:val="left" w:pos="851"/>
          <w:tab w:val="left" w:pos="993"/>
        </w:tabs>
        <w:ind w:left="0" w:firstLine="567"/>
        <w:jc w:val="both"/>
        <w:rPr>
          <w:sz w:val="22"/>
          <w:szCs w:val="22"/>
        </w:rPr>
      </w:pPr>
      <w:r w:rsidRPr="00115062">
        <w:rPr>
          <w:sz w:val="22"/>
          <w:szCs w:val="22"/>
        </w:rPr>
        <w:t>Состав оборудования шкафов учета и его технические характеристики должны быть определены в результате обследования объект</w:t>
      </w:r>
      <w:r w:rsidR="00C408D1" w:rsidRPr="00115062">
        <w:rPr>
          <w:sz w:val="22"/>
          <w:szCs w:val="22"/>
        </w:rPr>
        <w:t>а</w:t>
      </w:r>
      <w:r w:rsidRPr="00115062">
        <w:rPr>
          <w:sz w:val="22"/>
          <w:szCs w:val="22"/>
        </w:rPr>
        <w:t xml:space="preserve">, а также при составлении спецификации оборудования и работ. Компоновка шкафов учета должна соответствовать типовым техническим решениям ПАО «Россети» по организации учета электроэнергии. </w:t>
      </w:r>
    </w:p>
    <w:p w14:paraId="068906C1" w14:textId="77777777" w:rsidR="00657E5F" w:rsidRPr="00115062" w:rsidRDefault="00657E5F" w:rsidP="00115062">
      <w:pPr>
        <w:numPr>
          <w:ilvl w:val="1"/>
          <w:numId w:val="3"/>
        </w:numPr>
        <w:tabs>
          <w:tab w:val="left" w:pos="851"/>
          <w:tab w:val="left" w:pos="993"/>
        </w:tabs>
        <w:ind w:left="0" w:firstLine="567"/>
        <w:jc w:val="both"/>
        <w:rPr>
          <w:sz w:val="22"/>
          <w:szCs w:val="22"/>
        </w:rPr>
      </w:pPr>
      <w:r w:rsidRPr="00115062">
        <w:rPr>
          <w:sz w:val="22"/>
          <w:szCs w:val="22"/>
        </w:rPr>
        <w:t>Контрольные суммы ПО поставляемых приборов учета и УСПД должны соответствовать эталонным значениям, правила безопасности (доступа) встроенного ПО приборов учета должны быть настроены в соответствии с документацией разработчика встроенного ПО.</w:t>
      </w:r>
    </w:p>
    <w:p w14:paraId="51D4DFA5" w14:textId="2DAC2B2A" w:rsidR="00657E5F" w:rsidRPr="00115062" w:rsidRDefault="00657E5F" w:rsidP="00115062">
      <w:pPr>
        <w:numPr>
          <w:ilvl w:val="1"/>
          <w:numId w:val="3"/>
        </w:numPr>
        <w:tabs>
          <w:tab w:val="left" w:pos="851"/>
          <w:tab w:val="left" w:pos="993"/>
        </w:tabs>
        <w:ind w:left="0" w:firstLine="567"/>
        <w:jc w:val="both"/>
        <w:rPr>
          <w:sz w:val="22"/>
          <w:szCs w:val="22"/>
        </w:rPr>
      </w:pPr>
      <w:r w:rsidRPr="00115062">
        <w:rPr>
          <w:sz w:val="22"/>
          <w:szCs w:val="22"/>
        </w:rPr>
        <w:t xml:space="preserve"> Программное обеспечение, применяемые протоколы оборудования ИИК и ИВКЭ системы учета должны быть открытыми, соответствующими стандартным протоколам, применяющимся в ПАО «Россети».</w:t>
      </w:r>
    </w:p>
    <w:p w14:paraId="678B5EA5" w14:textId="77777777" w:rsidR="00026DCE" w:rsidRPr="00115062" w:rsidRDefault="00026DCE" w:rsidP="00115062">
      <w:pPr>
        <w:tabs>
          <w:tab w:val="left" w:pos="851"/>
          <w:tab w:val="left" w:pos="993"/>
        </w:tabs>
        <w:ind w:firstLine="567"/>
        <w:jc w:val="both"/>
        <w:rPr>
          <w:sz w:val="22"/>
          <w:szCs w:val="22"/>
        </w:rPr>
      </w:pPr>
    </w:p>
    <w:p w14:paraId="3A439C99" w14:textId="2C77C4EA" w:rsidR="00A66C7E" w:rsidRPr="00115062" w:rsidRDefault="00A66C7E" w:rsidP="00115062">
      <w:pPr>
        <w:pStyle w:val="11"/>
        <w:numPr>
          <w:ilvl w:val="0"/>
          <w:numId w:val="3"/>
        </w:numPr>
        <w:tabs>
          <w:tab w:val="left" w:pos="851"/>
        </w:tabs>
        <w:spacing w:before="0" w:after="0"/>
        <w:ind w:left="0" w:firstLine="567"/>
        <w:jc w:val="both"/>
        <w:rPr>
          <w:rFonts w:ascii="Times New Roman" w:hAnsi="Times New Roman"/>
          <w:b/>
          <w:sz w:val="22"/>
          <w:szCs w:val="22"/>
          <w:lang w:val="ru-RU"/>
        </w:rPr>
      </w:pPr>
      <w:bookmarkStart w:id="19" w:name="_Toc189551416"/>
      <w:r w:rsidRPr="00115062">
        <w:rPr>
          <w:rFonts w:ascii="Times New Roman" w:hAnsi="Times New Roman"/>
          <w:b/>
          <w:sz w:val="22"/>
          <w:szCs w:val="22"/>
          <w:lang w:val="ru-RU"/>
        </w:rPr>
        <w:t>Общие технические требования к ИПКУ</w:t>
      </w:r>
      <w:bookmarkEnd w:id="19"/>
    </w:p>
    <w:p w14:paraId="50D42B57" w14:textId="71230356" w:rsidR="00A66C7E" w:rsidRPr="00115062" w:rsidRDefault="00A66C7E" w:rsidP="00115062">
      <w:pPr>
        <w:pStyle w:val="a7"/>
        <w:numPr>
          <w:ilvl w:val="1"/>
          <w:numId w:val="3"/>
        </w:numPr>
        <w:tabs>
          <w:tab w:val="left" w:pos="851"/>
          <w:tab w:val="left" w:pos="993"/>
        </w:tabs>
        <w:ind w:left="0" w:firstLine="567"/>
        <w:jc w:val="both"/>
        <w:rPr>
          <w:sz w:val="22"/>
          <w:szCs w:val="22"/>
        </w:rPr>
      </w:pPr>
      <w:r w:rsidRPr="00115062">
        <w:rPr>
          <w:sz w:val="22"/>
          <w:szCs w:val="22"/>
        </w:rPr>
        <w:t>Все используемое оборудование должно соответствовать требованиям климатич</w:t>
      </w:r>
      <w:r w:rsidR="00AD289F" w:rsidRPr="00115062">
        <w:rPr>
          <w:sz w:val="22"/>
          <w:szCs w:val="22"/>
        </w:rPr>
        <w:t>еского исполнения по ГОСТ 15150–</w:t>
      </w:r>
      <w:r w:rsidRPr="00115062">
        <w:rPr>
          <w:sz w:val="22"/>
          <w:szCs w:val="22"/>
        </w:rPr>
        <w:t>69 и удовлетворять требованиям к ра</w:t>
      </w:r>
      <w:r w:rsidR="00AD289F" w:rsidRPr="00115062">
        <w:rPr>
          <w:sz w:val="22"/>
          <w:szCs w:val="22"/>
        </w:rPr>
        <w:t>бочему диапазону температур от –</w:t>
      </w:r>
      <w:r w:rsidRPr="00115062">
        <w:rPr>
          <w:sz w:val="22"/>
          <w:szCs w:val="22"/>
        </w:rPr>
        <w:t>40 до +60.</w:t>
      </w:r>
    </w:p>
    <w:p w14:paraId="768F92A0" w14:textId="77777777" w:rsidR="00A66C7E" w:rsidRPr="00115062" w:rsidRDefault="00A66C7E" w:rsidP="00115062">
      <w:pPr>
        <w:numPr>
          <w:ilvl w:val="1"/>
          <w:numId w:val="3"/>
        </w:numPr>
        <w:tabs>
          <w:tab w:val="left" w:pos="993"/>
        </w:tabs>
        <w:ind w:left="0" w:firstLine="567"/>
        <w:jc w:val="both"/>
        <w:rPr>
          <w:sz w:val="22"/>
          <w:szCs w:val="22"/>
        </w:rPr>
      </w:pPr>
      <w:r w:rsidRPr="00115062">
        <w:rPr>
          <w:sz w:val="22"/>
          <w:szCs w:val="22"/>
        </w:rPr>
        <w:t xml:space="preserve">Типы применяемых компонентов систем учета (приборы учета электрической энергии, измерительные трансформаторы тока (датчики тока), измерительные трансформаторы напряжения (датчики напряжения) должны быть утверждены Федеральным агентством по техническому регулированию и метрологии (РОССТАНДАРТ), внесены в Федеральный информационный фонд по обеспечению единства измерений. </w:t>
      </w:r>
    </w:p>
    <w:p w14:paraId="7CF90526" w14:textId="77777777" w:rsidR="00A66C7E" w:rsidRPr="00115062" w:rsidRDefault="00A66C7E" w:rsidP="00115062">
      <w:pPr>
        <w:numPr>
          <w:ilvl w:val="1"/>
          <w:numId w:val="3"/>
        </w:numPr>
        <w:tabs>
          <w:tab w:val="left" w:pos="1134"/>
        </w:tabs>
        <w:ind w:left="0" w:firstLine="567"/>
        <w:jc w:val="both"/>
        <w:rPr>
          <w:sz w:val="22"/>
          <w:szCs w:val="22"/>
        </w:rPr>
      </w:pPr>
      <w:r w:rsidRPr="00115062">
        <w:rPr>
          <w:sz w:val="22"/>
          <w:szCs w:val="22"/>
        </w:rPr>
        <w:t>На каждую единицу измерительного оборудования должен быть предоставлен паспорт, комплектность по спецификации, руководство по эксплуатации. На поставляемое оборудование должны быть предоставлены сертификаты качества.</w:t>
      </w:r>
    </w:p>
    <w:p w14:paraId="78477AE9" w14:textId="77777777" w:rsidR="00A66C7E" w:rsidRPr="00115062" w:rsidRDefault="00A66C7E" w:rsidP="00115062">
      <w:pPr>
        <w:numPr>
          <w:ilvl w:val="2"/>
          <w:numId w:val="3"/>
        </w:numPr>
        <w:tabs>
          <w:tab w:val="left" w:pos="1134"/>
        </w:tabs>
        <w:ind w:left="0" w:firstLine="567"/>
        <w:jc w:val="both"/>
        <w:rPr>
          <w:sz w:val="22"/>
          <w:szCs w:val="22"/>
        </w:rPr>
      </w:pPr>
      <w:r w:rsidRPr="00115062">
        <w:rPr>
          <w:sz w:val="22"/>
          <w:szCs w:val="22"/>
        </w:rPr>
        <w:t>Применяемые в составе ПКУ измерительные трансформаторы тока не должны быть подвержены эффекту насыщения (не иметь в составе магнитопровода) и для измерения тока должны применять пояс Роговского.</w:t>
      </w:r>
    </w:p>
    <w:p w14:paraId="69434370" w14:textId="1BE73F0F" w:rsidR="00A66C7E" w:rsidRPr="00115062" w:rsidRDefault="00A66C7E" w:rsidP="00115062">
      <w:pPr>
        <w:numPr>
          <w:ilvl w:val="2"/>
          <w:numId w:val="3"/>
        </w:numPr>
        <w:tabs>
          <w:tab w:val="left" w:pos="1134"/>
        </w:tabs>
        <w:ind w:left="0" w:firstLine="567"/>
        <w:jc w:val="both"/>
        <w:rPr>
          <w:sz w:val="22"/>
          <w:szCs w:val="22"/>
        </w:rPr>
      </w:pPr>
      <w:r w:rsidRPr="00115062">
        <w:rPr>
          <w:sz w:val="22"/>
          <w:szCs w:val="22"/>
        </w:rPr>
        <w:t>Трансформаторы тока по техническим характеристикам должны с</w:t>
      </w:r>
      <w:r w:rsidR="002077A5" w:rsidRPr="00115062">
        <w:rPr>
          <w:sz w:val="22"/>
          <w:szCs w:val="22"/>
        </w:rPr>
        <w:t>оответствовать ГОСТ Р МЭК 60044–8–</w:t>
      </w:r>
      <w:r w:rsidRPr="00115062">
        <w:rPr>
          <w:sz w:val="22"/>
          <w:szCs w:val="22"/>
        </w:rPr>
        <w:t xml:space="preserve">2010 «Трансформаторы измерительные. Электронные трансформаторы тока». Коэффициенты трансформаторов тока должны быть выбраны по условиям фактической нагрузки и требованиям Правил устройства электроустановок и определены по результатам предпроектного обследования. Классы точности трансформаторов тока должны быть не </w:t>
      </w:r>
      <w:r w:rsidR="009B0A16">
        <w:rPr>
          <w:sz w:val="22"/>
          <w:szCs w:val="22"/>
        </w:rPr>
        <w:t>ниже</w:t>
      </w:r>
      <w:r w:rsidRPr="00115062">
        <w:rPr>
          <w:sz w:val="22"/>
          <w:szCs w:val="22"/>
        </w:rPr>
        <w:t xml:space="preserve"> 0,5 Տ.</w:t>
      </w:r>
    </w:p>
    <w:p w14:paraId="547F1732" w14:textId="5A7CF658" w:rsidR="00A66C7E" w:rsidRPr="00115062" w:rsidRDefault="00A66C7E" w:rsidP="00115062">
      <w:pPr>
        <w:numPr>
          <w:ilvl w:val="2"/>
          <w:numId w:val="3"/>
        </w:numPr>
        <w:tabs>
          <w:tab w:val="left" w:pos="1134"/>
        </w:tabs>
        <w:ind w:left="0" w:firstLine="567"/>
        <w:jc w:val="both"/>
        <w:rPr>
          <w:sz w:val="22"/>
          <w:szCs w:val="22"/>
        </w:rPr>
      </w:pPr>
      <w:r w:rsidRPr="00115062">
        <w:rPr>
          <w:sz w:val="22"/>
          <w:szCs w:val="22"/>
        </w:rPr>
        <w:t>Применяемые в составе ПКУ измерительные трансформаторы напряжения не должны быть подвержены эффекту феррорезонанса (не иметь в составе первичной обмотки на магнитопроводе) и должны быть сконструированы с применением технологий, таких как емкостной делитель, р</w:t>
      </w:r>
      <w:r w:rsidR="002077A5" w:rsidRPr="00115062">
        <w:rPr>
          <w:sz w:val="22"/>
          <w:szCs w:val="22"/>
        </w:rPr>
        <w:t>езистивный делитель, резистивно–</w:t>
      </w:r>
      <w:r w:rsidRPr="00115062">
        <w:rPr>
          <w:sz w:val="22"/>
          <w:szCs w:val="22"/>
        </w:rPr>
        <w:t>емкостной делитель.</w:t>
      </w:r>
    </w:p>
    <w:p w14:paraId="2AA9CE81" w14:textId="395C8D8A" w:rsidR="00A66C7E" w:rsidRPr="00115062" w:rsidRDefault="00A66C7E" w:rsidP="00115062">
      <w:pPr>
        <w:numPr>
          <w:ilvl w:val="2"/>
          <w:numId w:val="3"/>
        </w:numPr>
        <w:tabs>
          <w:tab w:val="left" w:pos="1134"/>
        </w:tabs>
        <w:ind w:left="0" w:firstLine="567"/>
        <w:jc w:val="both"/>
        <w:rPr>
          <w:sz w:val="22"/>
          <w:szCs w:val="22"/>
        </w:rPr>
      </w:pPr>
      <w:r w:rsidRPr="00115062">
        <w:rPr>
          <w:sz w:val="22"/>
          <w:szCs w:val="22"/>
        </w:rPr>
        <w:t>Трансформаторы напряжения по техническим характеристикам должны со</w:t>
      </w:r>
      <w:r w:rsidR="002077A5" w:rsidRPr="00115062">
        <w:rPr>
          <w:sz w:val="22"/>
          <w:szCs w:val="22"/>
        </w:rPr>
        <w:t>ответствовать ГОСТ Р МЭК 60044–7–</w:t>
      </w:r>
      <w:r w:rsidRPr="00115062">
        <w:rPr>
          <w:sz w:val="22"/>
          <w:szCs w:val="22"/>
        </w:rPr>
        <w:t xml:space="preserve">2010 «Трансформаторы измерительные. Электронные трансформаторы напряжения». Классы точности трансформаторов напряжения должны быть не </w:t>
      </w:r>
      <w:r w:rsidR="00551A30">
        <w:rPr>
          <w:sz w:val="22"/>
          <w:szCs w:val="22"/>
        </w:rPr>
        <w:t>ниж</w:t>
      </w:r>
      <w:r w:rsidRPr="00115062">
        <w:rPr>
          <w:sz w:val="22"/>
          <w:szCs w:val="22"/>
        </w:rPr>
        <w:t>е 0,5.</w:t>
      </w:r>
    </w:p>
    <w:p w14:paraId="4F63EF92" w14:textId="6CD26545" w:rsidR="00A66C7E" w:rsidRPr="00115062" w:rsidRDefault="00A66C7E" w:rsidP="00115062">
      <w:pPr>
        <w:numPr>
          <w:ilvl w:val="2"/>
          <w:numId w:val="3"/>
        </w:numPr>
        <w:tabs>
          <w:tab w:val="left" w:pos="1134"/>
        </w:tabs>
        <w:ind w:left="0" w:firstLine="567"/>
        <w:jc w:val="both"/>
        <w:rPr>
          <w:sz w:val="22"/>
          <w:szCs w:val="22"/>
        </w:rPr>
      </w:pPr>
      <w:r w:rsidRPr="00115062">
        <w:rPr>
          <w:sz w:val="22"/>
          <w:szCs w:val="22"/>
        </w:rPr>
        <w:t>Применяемые в составе ПКУ приборы учета должны быть совместимы с применяемыми в составе ПКУ измерительными трансформаторами тока и напряжения без дополнительных устройств сопряжения (согласования). Т.е. измерительные входы прибора учета должны соответствовать измерительным выходам ТТ и ТН по амплитуде измерительного сигнала и по импедансу измерительной цепи.</w:t>
      </w:r>
      <w:r w:rsidR="00E32F8E" w:rsidRPr="00115062">
        <w:rPr>
          <w:sz w:val="22"/>
          <w:szCs w:val="22"/>
        </w:rPr>
        <w:t xml:space="preserve"> </w:t>
      </w:r>
      <w:r w:rsidRPr="00115062">
        <w:rPr>
          <w:sz w:val="22"/>
          <w:szCs w:val="22"/>
        </w:rPr>
        <w:t xml:space="preserve">Классы точности приборов учёта должны быть не </w:t>
      </w:r>
      <w:r w:rsidR="00551A30">
        <w:rPr>
          <w:sz w:val="22"/>
          <w:szCs w:val="22"/>
        </w:rPr>
        <w:t>ниже</w:t>
      </w:r>
      <w:r w:rsidRPr="00115062">
        <w:rPr>
          <w:sz w:val="22"/>
          <w:szCs w:val="22"/>
        </w:rPr>
        <w:t xml:space="preserve"> 0,5</w:t>
      </w:r>
      <w:r w:rsidRPr="00115062">
        <w:rPr>
          <w:sz w:val="22"/>
          <w:szCs w:val="22"/>
          <w:lang w:val="en-US"/>
        </w:rPr>
        <w:t>S</w:t>
      </w:r>
      <w:r w:rsidRPr="00115062">
        <w:rPr>
          <w:sz w:val="22"/>
          <w:szCs w:val="22"/>
        </w:rPr>
        <w:t>/1.</w:t>
      </w:r>
    </w:p>
    <w:p w14:paraId="47EAA388" w14:textId="3676D1EB" w:rsidR="00A66C7E" w:rsidRPr="00115062" w:rsidRDefault="00A66C7E" w:rsidP="00115062">
      <w:pPr>
        <w:numPr>
          <w:ilvl w:val="2"/>
          <w:numId w:val="3"/>
        </w:numPr>
        <w:tabs>
          <w:tab w:val="left" w:pos="1134"/>
        </w:tabs>
        <w:ind w:left="0" w:firstLine="567"/>
        <w:jc w:val="both"/>
        <w:rPr>
          <w:sz w:val="22"/>
          <w:szCs w:val="22"/>
        </w:rPr>
      </w:pPr>
      <w:r w:rsidRPr="00115062">
        <w:rPr>
          <w:sz w:val="22"/>
          <w:szCs w:val="22"/>
        </w:rPr>
        <w:lastRenderedPageBreak/>
        <w:t>Технические параметры и метрологические характеристики приборов учета должны соответст</w:t>
      </w:r>
      <w:r w:rsidR="00E32F8E" w:rsidRPr="00115062">
        <w:rPr>
          <w:sz w:val="22"/>
          <w:szCs w:val="22"/>
        </w:rPr>
        <w:t>вовать требованиям ГОСТ Р 56750–</w:t>
      </w:r>
      <w:r w:rsidRPr="00115062">
        <w:rPr>
          <w:sz w:val="22"/>
          <w:szCs w:val="22"/>
        </w:rPr>
        <w:t>2015 «Счетчики электрической энергии с аналоговыми входами, подключаемые к маломощным датчикам, используемым в качестве трансформаторов напряжения и тока».</w:t>
      </w:r>
    </w:p>
    <w:p w14:paraId="0F907D0A" w14:textId="77777777" w:rsidR="00A66C7E" w:rsidRPr="00115062" w:rsidRDefault="00A66C7E" w:rsidP="00115062">
      <w:pPr>
        <w:numPr>
          <w:ilvl w:val="1"/>
          <w:numId w:val="3"/>
        </w:numPr>
        <w:tabs>
          <w:tab w:val="left" w:pos="993"/>
        </w:tabs>
        <w:ind w:left="0" w:firstLine="567"/>
        <w:jc w:val="both"/>
        <w:rPr>
          <w:sz w:val="22"/>
          <w:szCs w:val="22"/>
        </w:rPr>
      </w:pPr>
      <w:r w:rsidRPr="00115062">
        <w:rPr>
          <w:sz w:val="22"/>
          <w:szCs w:val="22"/>
        </w:rPr>
        <w:t>На приборы учёта должен быть нанесен логотип ПАО «Россети».</w:t>
      </w:r>
    </w:p>
    <w:p w14:paraId="351999F0" w14:textId="77777777" w:rsidR="00A66C7E" w:rsidRPr="00115062" w:rsidRDefault="00A66C7E" w:rsidP="00115062">
      <w:pPr>
        <w:numPr>
          <w:ilvl w:val="1"/>
          <w:numId w:val="3"/>
        </w:numPr>
        <w:tabs>
          <w:tab w:val="left" w:pos="993"/>
        </w:tabs>
        <w:ind w:left="0" w:firstLine="567"/>
        <w:jc w:val="both"/>
        <w:rPr>
          <w:sz w:val="22"/>
          <w:szCs w:val="22"/>
        </w:rPr>
      </w:pPr>
      <w:r w:rsidRPr="00115062">
        <w:rPr>
          <w:sz w:val="22"/>
          <w:szCs w:val="22"/>
        </w:rPr>
        <w:t>В состав ИПКУ не должны входить отдельные преобразователи напряжения, питания для обеспечения электропитания компонентов ПКУ путем отбора энергии от линии 10 кВ. Отбор электроэнергии питания должен быть произведен преобразователями, встроенными в измерительные ТН. При этом преобразователи питания, также, не должны иметь в составе первичной обмотки на магнитопроводе.</w:t>
      </w:r>
    </w:p>
    <w:p w14:paraId="32335398" w14:textId="5768B00D" w:rsidR="00A66C7E" w:rsidRPr="00115062" w:rsidRDefault="00A66C7E" w:rsidP="00115062">
      <w:pPr>
        <w:numPr>
          <w:ilvl w:val="1"/>
          <w:numId w:val="3"/>
        </w:numPr>
        <w:tabs>
          <w:tab w:val="left" w:pos="993"/>
        </w:tabs>
        <w:ind w:left="0" w:firstLine="567"/>
        <w:jc w:val="both"/>
        <w:rPr>
          <w:sz w:val="22"/>
          <w:szCs w:val="22"/>
        </w:rPr>
      </w:pPr>
      <w:r w:rsidRPr="00115062">
        <w:rPr>
          <w:sz w:val="22"/>
          <w:szCs w:val="22"/>
        </w:rPr>
        <w:t>ИПКУ должен обеспечивать переда</w:t>
      </w:r>
      <w:r w:rsidR="00EB2924" w:rsidRPr="00115062">
        <w:rPr>
          <w:sz w:val="22"/>
          <w:szCs w:val="22"/>
        </w:rPr>
        <w:t>чу параметров в целевую ИВК ВУ –</w:t>
      </w:r>
      <w:r w:rsidRPr="00115062">
        <w:rPr>
          <w:sz w:val="22"/>
          <w:szCs w:val="22"/>
        </w:rPr>
        <w:t xml:space="preserve"> «Пирамида Сети» (подтверждается письмом от производителя).</w:t>
      </w:r>
    </w:p>
    <w:p w14:paraId="761ACC07" w14:textId="77777777" w:rsidR="00A66C7E" w:rsidRPr="00115062" w:rsidRDefault="00A66C7E" w:rsidP="00115062">
      <w:pPr>
        <w:numPr>
          <w:ilvl w:val="1"/>
          <w:numId w:val="3"/>
        </w:numPr>
        <w:tabs>
          <w:tab w:val="left" w:pos="993"/>
        </w:tabs>
        <w:ind w:left="0" w:firstLine="567"/>
        <w:jc w:val="both"/>
        <w:rPr>
          <w:sz w:val="22"/>
          <w:szCs w:val="22"/>
        </w:rPr>
      </w:pPr>
      <w:r w:rsidRPr="00115062">
        <w:rPr>
          <w:sz w:val="22"/>
          <w:szCs w:val="22"/>
        </w:rPr>
        <w:t>ИПКУ должен обеспечивать передачу данных по протоколу DLMS/COSEM в спецификации СПОДЭС.</w:t>
      </w:r>
    </w:p>
    <w:p w14:paraId="7D121243" w14:textId="77777777" w:rsidR="00A66C7E" w:rsidRPr="00115062" w:rsidRDefault="00A66C7E" w:rsidP="00115062">
      <w:pPr>
        <w:numPr>
          <w:ilvl w:val="1"/>
          <w:numId w:val="3"/>
        </w:numPr>
        <w:tabs>
          <w:tab w:val="left" w:pos="993"/>
        </w:tabs>
        <w:ind w:left="0" w:firstLine="567"/>
        <w:jc w:val="both"/>
        <w:rPr>
          <w:rFonts w:eastAsia="Calibri"/>
          <w:sz w:val="22"/>
          <w:szCs w:val="22"/>
        </w:rPr>
      </w:pPr>
      <w:r w:rsidRPr="00115062">
        <w:rPr>
          <w:sz w:val="22"/>
          <w:szCs w:val="22"/>
        </w:rPr>
        <w:t>Монтаж ИПКУ должен проводиться на действующие опоры, без усиления опор, без установки новых опор и без разъединения ВЛ.</w:t>
      </w:r>
    </w:p>
    <w:p w14:paraId="6E94AC5B" w14:textId="77777777" w:rsidR="00657E5F" w:rsidRPr="00115062" w:rsidRDefault="00657E5F" w:rsidP="00115062">
      <w:pPr>
        <w:tabs>
          <w:tab w:val="left" w:pos="851"/>
          <w:tab w:val="left" w:pos="1134"/>
        </w:tabs>
        <w:ind w:firstLine="567"/>
        <w:jc w:val="both"/>
        <w:rPr>
          <w:sz w:val="22"/>
          <w:szCs w:val="22"/>
        </w:rPr>
      </w:pPr>
    </w:p>
    <w:p w14:paraId="58A52315" w14:textId="23A1BBEA" w:rsidR="00657E5F" w:rsidRPr="00115062" w:rsidRDefault="002012B9" w:rsidP="00115062">
      <w:pPr>
        <w:keepNext/>
        <w:tabs>
          <w:tab w:val="left" w:pos="851"/>
        </w:tabs>
        <w:ind w:firstLine="567"/>
        <w:jc w:val="both"/>
        <w:outlineLvl w:val="0"/>
        <w:rPr>
          <w:b/>
          <w:sz w:val="22"/>
          <w:szCs w:val="22"/>
        </w:rPr>
      </w:pPr>
      <w:bookmarkStart w:id="20" w:name="_Toc22937989"/>
      <w:bookmarkStart w:id="21" w:name="_Toc32496714"/>
      <w:bookmarkStart w:id="22" w:name="_Toc94014090"/>
      <w:r w:rsidRPr="00115062">
        <w:rPr>
          <w:b/>
          <w:bCs/>
          <w:sz w:val="22"/>
          <w:szCs w:val="22"/>
          <w:lang w:eastAsia="x-none"/>
        </w:rPr>
        <w:t>4</w:t>
      </w:r>
      <w:r w:rsidR="00657E5F" w:rsidRPr="00115062">
        <w:rPr>
          <w:b/>
          <w:bCs/>
          <w:sz w:val="22"/>
          <w:szCs w:val="22"/>
          <w:lang w:eastAsia="x-none"/>
        </w:rPr>
        <w:t xml:space="preserve">. </w:t>
      </w:r>
      <w:r w:rsidR="00657E5F" w:rsidRPr="00115062">
        <w:rPr>
          <w:b/>
          <w:bCs/>
          <w:sz w:val="22"/>
          <w:szCs w:val="22"/>
          <w:lang w:eastAsia="x-none"/>
        </w:rPr>
        <w:tab/>
      </w:r>
      <w:bookmarkStart w:id="23" w:name="_Toc97368779"/>
      <w:r w:rsidR="00657E5F" w:rsidRPr="00115062">
        <w:rPr>
          <w:b/>
          <w:sz w:val="22"/>
          <w:szCs w:val="22"/>
          <w:lang w:val="x-none"/>
        </w:rPr>
        <w:t>Состав и содержание работ</w:t>
      </w:r>
      <w:bookmarkEnd w:id="20"/>
      <w:bookmarkEnd w:id="21"/>
      <w:bookmarkEnd w:id="22"/>
      <w:bookmarkEnd w:id="23"/>
    </w:p>
    <w:p w14:paraId="243B29AC" w14:textId="6E330FC5" w:rsidR="00BD27D5" w:rsidRPr="00115062" w:rsidRDefault="00BD27D5" w:rsidP="00115062">
      <w:pPr>
        <w:ind w:firstLine="567"/>
        <w:jc w:val="both"/>
        <w:rPr>
          <w:sz w:val="22"/>
          <w:szCs w:val="22"/>
        </w:rPr>
      </w:pPr>
      <w:r w:rsidRPr="00115062">
        <w:rPr>
          <w:sz w:val="22"/>
          <w:szCs w:val="22"/>
        </w:rPr>
        <w:t>Порядок взаимодействия Заказчика с Подрядчиком, включая формы актов допуска в эксплуатацию, акты выполненных работ и др., должны соответствовать Регламенту взаимодействия с подрядными организациями при организации интеллектуального учета электроэнергии в группе компаний «Россети» (далее по тексту – Регламент взаимодействия), утвержденным распоряжением ПАО «Россети» от 19.08.2019 г. № 355р (приложение № 2 к настоящему Техническому заданию).</w:t>
      </w:r>
    </w:p>
    <w:p w14:paraId="2FF50CCD" w14:textId="35853416" w:rsidR="00EC7886" w:rsidRPr="00115062" w:rsidRDefault="00EC7886" w:rsidP="00115062">
      <w:pPr>
        <w:ind w:firstLine="567"/>
        <w:jc w:val="both"/>
        <w:rPr>
          <w:sz w:val="22"/>
          <w:szCs w:val="22"/>
        </w:rPr>
      </w:pPr>
      <w:r w:rsidRPr="00115062">
        <w:rPr>
          <w:sz w:val="22"/>
          <w:szCs w:val="22"/>
        </w:rPr>
        <w:t>Все работы выполняются силами подрядной организации. Заказчик обеспечивает предоставление документов для проведения предпроектного обследования в соответствии с требованиями Регламента взаимодействия (приложение № 2 к настоящему Техническому заданию).</w:t>
      </w:r>
    </w:p>
    <w:p w14:paraId="66F8E159" w14:textId="1993EE00" w:rsidR="00EC7886" w:rsidRPr="00115062" w:rsidRDefault="00EC7886" w:rsidP="00115062">
      <w:pPr>
        <w:ind w:firstLine="567"/>
        <w:jc w:val="both"/>
        <w:rPr>
          <w:sz w:val="22"/>
          <w:szCs w:val="22"/>
        </w:rPr>
      </w:pPr>
      <w:r w:rsidRPr="00115062">
        <w:rPr>
          <w:sz w:val="22"/>
          <w:szCs w:val="22"/>
        </w:rPr>
        <w:t>При выборе средств защиты информации, в том числе сопутствующего встроенного программного обеспечения, должно учитываться возможное наличие ограничений со стороны разработчиков (производителей) или иных лиц на примен</w:t>
      </w:r>
      <w:r w:rsidR="00C92FDB" w:rsidRPr="00115062">
        <w:rPr>
          <w:sz w:val="22"/>
          <w:szCs w:val="22"/>
        </w:rPr>
        <w:t>ение программных или программно–</w:t>
      </w:r>
      <w:r w:rsidRPr="00115062">
        <w:rPr>
          <w:sz w:val="22"/>
          <w:szCs w:val="22"/>
        </w:rPr>
        <w:t>аппаратных средств на всей территории Российской Федерации (п. 31 приказа ФСТЭК России от 25.12.2017 г. № 239 «Об утверждении Требований по обеспечению безопасности значимых объектов критической информационной инфраструктуры Российской Федерации»).</w:t>
      </w:r>
    </w:p>
    <w:p w14:paraId="74E9FB1B" w14:textId="6762DA33" w:rsidR="00EC7886" w:rsidRPr="00115062" w:rsidRDefault="00EC7886" w:rsidP="00115062">
      <w:pPr>
        <w:ind w:firstLine="567"/>
        <w:jc w:val="both"/>
        <w:rPr>
          <w:sz w:val="22"/>
          <w:szCs w:val="22"/>
        </w:rPr>
      </w:pPr>
      <w:r w:rsidRPr="00115062">
        <w:rPr>
          <w:sz w:val="22"/>
          <w:szCs w:val="22"/>
        </w:rPr>
        <w:t>Внедрение УСПД и ПУЭ должно быть обеспечено в соответствии с проектной документацией и рабочей документацией. Проектная и рабочая документация на УСПД и ПУЭ, включая их подсистему безопасности, оформляется в соответствии положениями ГОСТ Р 51583–2014 «Защита информации. Порядок создания автоматизированных систем в защищенном исполнении. Общие положения». Внедрение УСПД и ПУЭ, а также средств (систем) защиты информации, в том числе встроенных, не допускается без проектной и рабочей документации.</w:t>
      </w:r>
    </w:p>
    <w:p w14:paraId="4F532A9A" w14:textId="1EEA5954" w:rsidR="00EC7886" w:rsidRPr="00115062" w:rsidRDefault="00EC7886" w:rsidP="00115062">
      <w:pPr>
        <w:ind w:firstLine="567"/>
        <w:jc w:val="both"/>
        <w:rPr>
          <w:sz w:val="22"/>
          <w:szCs w:val="22"/>
        </w:rPr>
      </w:pPr>
      <w:r w:rsidRPr="00115062">
        <w:rPr>
          <w:sz w:val="22"/>
          <w:szCs w:val="22"/>
        </w:rPr>
        <w:t>Подрядчик разрабатывает проектную, рабочую (эксплуатационную) документацию, в том числе по настройке встроенных средств защиты информации в ПО УСПД и приборов учета, а также обеспечивает ввод в эксплуатацию встроенных средств защиты информации в соответствии с проектной документацией.</w:t>
      </w:r>
    </w:p>
    <w:p w14:paraId="44963016" w14:textId="170C45FC" w:rsidR="00EC7886" w:rsidRPr="00115062" w:rsidRDefault="00EC7886" w:rsidP="00115062">
      <w:pPr>
        <w:ind w:firstLine="567"/>
        <w:jc w:val="both"/>
        <w:rPr>
          <w:sz w:val="22"/>
          <w:szCs w:val="22"/>
        </w:rPr>
      </w:pPr>
      <w:r w:rsidRPr="00115062">
        <w:rPr>
          <w:sz w:val="22"/>
          <w:szCs w:val="22"/>
        </w:rPr>
        <w:t>Работы должны быть выполнены в соответствии с действующими СНиП, требованиями ПУЭ и действующим законодательством Российской Федерации, типовыми техническими решениями ПАО «Россети» по организации учета электроэнергии, условиями договора подряда. Все работы по установке, монтажу, наладке, программных (программно</w:t>
      </w:r>
      <w:r w:rsidR="00C04CBA" w:rsidRPr="00115062">
        <w:rPr>
          <w:sz w:val="22"/>
          <w:szCs w:val="22"/>
        </w:rPr>
        <w:t>–</w:t>
      </w:r>
      <w:r w:rsidRPr="00115062">
        <w:rPr>
          <w:sz w:val="22"/>
          <w:szCs w:val="22"/>
        </w:rPr>
        <w:t>технических) средств защиты информации должны соответствовать Положению о лицензировании деятельности по технической защите конфиденциальной информации (утверждено постановлением Правительства Российской Федерации от 03.02.2012 г. № 79).</w:t>
      </w:r>
    </w:p>
    <w:p w14:paraId="523FB891" w14:textId="1F36DF3F" w:rsidR="00657E5F" w:rsidRPr="00115062" w:rsidRDefault="00657E5F" w:rsidP="00115062">
      <w:pPr>
        <w:tabs>
          <w:tab w:val="left" w:pos="851"/>
        </w:tabs>
        <w:ind w:firstLine="567"/>
        <w:jc w:val="both"/>
        <w:rPr>
          <w:sz w:val="22"/>
          <w:szCs w:val="22"/>
        </w:rPr>
      </w:pPr>
      <w:r w:rsidRPr="00115062">
        <w:rPr>
          <w:sz w:val="22"/>
          <w:szCs w:val="22"/>
        </w:rPr>
        <w:t>Состав и содержание работ при установке приборов учета электроэнергии и присоединении их к ИСУЭ:</w:t>
      </w:r>
    </w:p>
    <w:p w14:paraId="2E0C58B5" w14:textId="1F82715C" w:rsidR="00C56776" w:rsidRPr="00115062" w:rsidRDefault="002012B9" w:rsidP="00115062">
      <w:pPr>
        <w:keepNext/>
        <w:tabs>
          <w:tab w:val="left" w:pos="851"/>
        </w:tabs>
        <w:ind w:firstLine="567"/>
        <w:jc w:val="both"/>
        <w:outlineLvl w:val="0"/>
        <w:rPr>
          <w:b/>
          <w:bCs/>
          <w:i/>
          <w:sz w:val="22"/>
          <w:szCs w:val="22"/>
          <w:lang w:val="x-none" w:eastAsia="x-none"/>
        </w:rPr>
      </w:pPr>
      <w:bookmarkStart w:id="24" w:name="_Toc126930863"/>
      <w:r w:rsidRPr="00115062">
        <w:rPr>
          <w:b/>
          <w:bCs/>
          <w:i/>
          <w:sz w:val="22"/>
          <w:szCs w:val="22"/>
          <w:lang w:val="x-none" w:eastAsia="x-none"/>
        </w:rPr>
        <w:t>4</w:t>
      </w:r>
      <w:r w:rsidR="00C56776" w:rsidRPr="00115062">
        <w:rPr>
          <w:b/>
          <w:bCs/>
          <w:i/>
          <w:sz w:val="22"/>
          <w:szCs w:val="22"/>
          <w:lang w:val="x-none" w:eastAsia="x-none"/>
        </w:rPr>
        <w:t>.1.</w:t>
      </w:r>
      <w:r w:rsidR="001847A9" w:rsidRPr="00115062">
        <w:rPr>
          <w:b/>
          <w:bCs/>
          <w:i/>
          <w:sz w:val="22"/>
          <w:szCs w:val="22"/>
          <w:lang w:eastAsia="x-none"/>
        </w:rPr>
        <w:t xml:space="preserve"> </w:t>
      </w:r>
      <w:r w:rsidR="00C56776" w:rsidRPr="00115062">
        <w:rPr>
          <w:b/>
          <w:bCs/>
          <w:i/>
          <w:sz w:val="22"/>
          <w:szCs w:val="22"/>
          <w:lang w:val="x-none" w:eastAsia="x-none"/>
        </w:rPr>
        <w:t>Проектирование</w:t>
      </w:r>
      <w:bookmarkEnd w:id="24"/>
      <w:r w:rsidR="00C56776" w:rsidRPr="00115062">
        <w:rPr>
          <w:b/>
          <w:bCs/>
          <w:i/>
          <w:sz w:val="22"/>
          <w:szCs w:val="22"/>
          <w:lang w:val="x-none" w:eastAsia="x-none"/>
        </w:rPr>
        <w:t xml:space="preserve"> </w:t>
      </w:r>
    </w:p>
    <w:p w14:paraId="2AB3E4B5" w14:textId="6E8370FC" w:rsidR="00C56776" w:rsidRPr="00115062" w:rsidRDefault="00C56776" w:rsidP="00115062">
      <w:pPr>
        <w:tabs>
          <w:tab w:val="left" w:pos="851"/>
        </w:tabs>
        <w:suppressAutoHyphens/>
        <w:ind w:firstLine="567"/>
        <w:jc w:val="both"/>
        <w:rPr>
          <w:sz w:val="22"/>
          <w:szCs w:val="22"/>
        </w:rPr>
      </w:pPr>
      <w:r w:rsidRPr="00115062">
        <w:rPr>
          <w:sz w:val="22"/>
          <w:szCs w:val="22"/>
        </w:rPr>
        <w:t>Проектные работы представляют собой ком</w:t>
      </w:r>
      <w:r w:rsidR="001847A9" w:rsidRPr="00115062">
        <w:rPr>
          <w:sz w:val="22"/>
          <w:szCs w:val="22"/>
        </w:rPr>
        <w:t>плекс работ, разработке технико–</w:t>
      </w:r>
      <w:r w:rsidRPr="00115062">
        <w:rPr>
          <w:sz w:val="22"/>
          <w:szCs w:val="22"/>
        </w:rPr>
        <w:t>экономических обоснований строительства, подготовке проектной и рабочей документации, составлению сметной документации для осуществления строительства системы учета электроэнергии с удаленным сбором. В связи с особенностями функционирования систем учета электроэнергии с удаленным сбором данных, изыскательские работы, представляющие собой комплекс технических и экономических исследований района строительства, проводятся в форме предпроектного обследования. По результатам предпроектного обследования составляется отчет предпроектног</w:t>
      </w:r>
      <w:r w:rsidR="001847A9" w:rsidRPr="00115062">
        <w:rPr>
          <w:sz w:val="22"/>
          <w:szCs w:val="22"/>
        </w:rPr>
        <w:t>о обследования (далее –</w:t>
      </w:r>
      <w:r w:rsidRPr="00115062">
        <w:rPr>
          <w:sz w:val="22"/>
          <w:szCs w:val="22"/>
        </w:rPr>
        <w:t xml:space="preserve"> ППО), который до</w:t>
      </w:r>
      <w:r w:rsidR="001847A9" w:rsidRPr="00115062">
        <w:rPr>
          <w:sz w:val="22"/>
          <w:szCs w:val="22"/>
        </w:rPr>
        <w:t>л</w:t>
      </w:r>
      <w:r w:rsidRPr="00115062">
        <w:rPr>
          <w:sz w:val="22"/>
          <w:szCs w:val="22"/>
        </w:rPr>
        <w:t>жен быть согласован с Заказчиком.</w:t>
      </w:r>
    </w:p>
    <w:p w14:paraId="5259BC22" w14:textId="790BD700" w:rsidR="00C56776" w:rsidRPr="00115062" w:rsidRDefault="00C56776" w:rsidP="00115062">
      <w:pPr>
        <w:pStyle w:val="a7"/>
        <w:numPr>
          <w:ilvl w:val="0"/>
          <w:numId w:val="44"/>
        </w:numPr>
        <w:tabs>
          <w:tab w:val="left" w:pos="851"/>
        </w:tabs>
        <w:suppressAutoHyphens/>
        <w:ind w:left="0" w:firstLine="567"/>
        <w:rPr>
          <w:b/>
          <w:i/>
          <w:sz w:val="22"/>
          <w:szCs w:val="22"/>
        </w:rPr>
      </w:pPr>
      <w:r w:rsidRPr="00115062">
        <w:rPr>
          <w:b/>
          <w:i/>
          <w:sz w:val="22"/>
          <w:szCs w:val="22"/>
        </w:rPr>
        <w:t>предпроектное обследование:</w:t>
      </w:r>
    </w:p>
    <w:p w14:paraId="57935006" w14:textId="7B45B0EE" w:rsidR="00C56776" w:rsidRPr="00115062" w:rsidRDefault="00C56776" w:rsidP="00115062">
      <w:pPr>
        <w:tabs>
          <w:tab w:val="left" w:pos="709"/>
          <w:tab w:val="left" w:pos="851"/>
        </w:tabs>
        <w:suppressAutoHyphens/>
        <w:ind w:firstLine="567"/>
        <w:jc w:val="both"/>
        <w:rPr>
          <w:sz w:val="22"/>
          <w:szCs w:val="22"/>
        </w:rPr>
      </w:pPr>
      <w:r w:rsidRPr="00115062">
        <w:rPr>
          <w:sz w:val="22"/>
          <w:szCs w:val="22"/>
        </w:rPr>
        <w:lastRenderedPageBreak/>
        <w:t xml:space="preserve">В результате выполнения ППО представителям Заказчика представляется отчет, составными частями которого являются заверенные подписями ответственных лиц копии оригиналов документов, собранных в результате обследования подрядчиком и пояснительная записка по ППО. Требования к данному отчету представлены в Регламенте взаимодействия. Первичная документация для ППО должна быть предоставлена Заказчиком. При проведении предпроектного обследования Подрядчик должен уведомить Заказчика о фактах неучтенного потребления, а Заказчик организовать работу по выявлению неучтенного потребления в соответствии с порядком, предусмотренным Регламентом взаимодействия. </w:t>
      </w:r>
    </w:p>
    <w:p w14:paraId="4971D0B1" w14:textId="22CAD0A8" w:rsidR="00C56776" w:rsidRPr="00115062" w:rsidRDefault="00C56776" w:rsidP="00115062">
      <w:pPr>
        <w:tabs>
          <w:tab w:val="left" w:pos="851"/>
        </w:tabs>
        <w:suppressAutoHyphens/>
        <w:ind w:firstLine="567"/>
        <w:jc w:val="both"/>
        <w:rPr>
          <w:sz w:val="22"/>
          <w:szCs w:val="22"/>
        </w:rPr>
      </w:pPr>
      <w:r w:rsidRPr="00115062">
        <w:rPr>
          <w:sz w:val="22"/>
          <w:szCs w:val="22"/>
        </w:rPr>
        <w:t>При проведении ППО Подрядчик должен предоставить рез</w:t>
      </w:r>
      <w:r w:rsidR="009B0A16">
        <w:rPr>
          <w:sz w:val="22"/>
          <w:szCs w:val="22"/>
        </w:rPr>
        <w:t>ультаты замеров качества приема</w:t>
      </w:r>
      <w:r w:rsidR="00272A4E" w:rsidRPr="00115062">
        <w:rPr>
          <w:sz w:val="22"/>
          <w:szCs w:val="22"/>
        </w:rPr>
        <w:t>–</w:t>
      </w:r>
      <w:r w:rsidRPr="00115062">
        <w:rPr>
          <w:sz w:val="22"/>
          <w:szCs w:val="22"/>
        </w:rPr>
        <w:t xml:space="preserve">передачи сигнала по каналам связи PLC, RF, GSM (с указанием оператора связи) и также наличия на объектах (или поблизости) каналов связи </w:t>
      </w:r>
      <w:r w:rsidRPr="00115062">
        <w:rPr>
          <w:sz w:val="22"/>
          <w:szCs w:val="22"/>
          <w:lang w:val="en-US"/>
        </w:rPr>
        <w:t>Ethernet</w:t>
      </w:r>
      <w:r w:rsidRPr="00115062">
        <w:rPr>
          <w:sz w:val="22"/>
          <w:szCs w:val="22"/>
        </w:rPr>
        <w:t>, (или в радиусе действия энергоэффективных каналов радиосвязи) точек доступа проводного интернета (с указанием возможных провайдеров).</w:t>
      </w:r>
    </w:p>
    <w:p w14:paraId="2E600053" w14:textId="21682317" w:rsidR="00C56776" w:rsidRPr="00115062" w:rsidRDefault="00C56776" w:rsidP="00115062">
      <w:pPr>
        <w:pStyle w:val="a7"/>
        <w:numPr>
          <w:ilvl w:val="0"/>
          <w:numId w:val="43"/>
        </w:numPr>
        <w:tabs>
          <w:tab w:val="left" w:pos="851"/>
        </w:tabs>
        <w:suppressAutoHyphens/>
        <w:ind w:left="0" w:firstLine="567"/>
        <w:rPr>
          <w:sz w:val="22"/>
          <w:szCs w:val="22"/>
        </w:rPr>
      </w:pPr>
      <w:r w:rsidRPr="00115062">
        <w:rPr>
          <w:b/>
          <w:i/>
          <w:sz w:val="22"/>
          <w:szCs w:val="22"/>
        </w:rPr>
        <w:t>проектирование:</w:t>
      </w:r>
    </w:p>
    <w:p w14:paraId="33F94AD1" w14:textId="3EAC8F01" w:rsidR="00C56776" w:rsidRPr="00115062" w:rsidRDefault="00C56776" w:rsidP="00115062">
      <w:pPr>
        <w:tabs>
          <w:tab w:val="left" w:pos="709"/>
          <w:tab w:val="left" w:pos="851"/>
        </w:tabs>
        <w:suppressAutoHyphens/>
        <w:ind w:firstLine="567"/>
        <w:jc w:val="both"/>
        <w:rPr>
          <w:sz w:val="22"/>
          <w:szCs w:val="22"/>
        </w:rPr>
      </w:pPr>
      <w:r w:rsidRPr="00115062">
        <w:rPr>
          <w:sz w:val="22"/>
          <w:szCs w:val="22"/>
        </w:rPr>
        <w:t xml:space="preserve">Проектирование должно быть выполнено в соответствии с требованиями действующих нормативных и отраслевых директивных и методических документов в части энергоснабжения, выполнения измерений количества электроэнергии, в том числе Федерального закона от 26.06.2008 </w:t>
      </w:r>
      <w:r w:rsidR="00272A4E" w:rsidRPr="00115062">
        <w:rPr>
          <w:sz w:val="22"/>
          <w:szCs w:val="22"/>
        </w:rPr>
        <w:t>г. № 102–</w:t>
      </w:r>
      <w:r w:rsidRPr="00115062">
        <w:rPr>
          <w:sz w:val="22"/>
          <w:szCs w:val="22"/>
        </w:rPr>
        <w:t>ФЗ «Об обеспечении единства измерений», Федерального закона  от 23.11.2009</w:t>
      </w:r>
      <w:r w:rsidR="00272A4E" w:rsidRPr="00115062">
        <w:rPr>
          <w:sz w:val="22"/>
          <w:szCs w:val="22"/>
        </w:rPr>
        <w:t xml:space="preserve"> г.</w:t>
      </w:r>
      <w:r w:rsidRPr="00115062">
        <w:rPr>
          <w:sz w:val="22"/>
          <w:szCs w:val="22"/>
        </w:rPr>
        <w:t xml:space="preserve"> №</w:t>
      </w:r>
      <w:r w:rsidRPr="00115062">
        <w:rPr>
          <w:sz w:val="22"/>
          <w:szCs w:val="22"/>
          <w:lang w:val="en-US"/>
        </w:rPr>
        <w:t> </w:t>
      </w:r>
      <w:r w:rsidR="00272A4E" w:rsidRPr="00115062">
        <w:rPr>
          <w:sz w:val="22"/>
          <w:szCs w:val="22"/>
        </w:rPr>
        <w:t>261–</w:t>
      </w:r>
      <w:r w:rsidRPr="00115062">
        <w:rPr>
          <w:sz w:val="22"/>
          <w:szCs w:val="22"/>
        </w:rPr>
        <w:t>ФЗ «Об энергосбережении и о повышении энергетической эффективности и о внесении изменений в отдельные законодательные акты Российской Федерации», «Правил учета электрической энергии», утвержденных Минтопэнерго России 19.09.1996</w:t>
      </w:r>
      <w:r w:rsidR="00272A4E" w:rsidRPr="00115062">
        <w:rPr>
          <w:sz w:val="22"/>
          <w:szCs w:val="22"/>
        </w:rPr>
        <w:t xml:space="preserve"> г.</w:t>
      </w:r>
      <w:r w:rsidRPr="00115062">
        <w:rPr>
          <w:sz w:val="22"/>
          <w:szCs w:val="22"/>
        </w:rPr>
        <w:t>, Минстроем России 26.09.1996</w:t>
      </w:r>
      <w:r w:rsidR="00272A4E" w:rsidRPr="00115062">
        <w:rPr>
          <w:sz w:val="22"/>
          <w:szCs w:val="22"/>
        </w:rPr>
        <w:t xml:space="preserve"> г.</w:t>
      </w:r>
      <w:r w:rsidRPr="00115062">
        <w:rPr>
          <w:sz w:val="22"/>
          <w:szCs w:val="22"/>
        </w:rPr>
        <w:t>, ПУЭ и ПТЭ. На стадии проектирования должно быть выполнено структурирование по объектам основного оборудования, определение каналов и среды передачи данных, технические характеристики и схемы включения, согласование с Заказчиком, и разработаны следующие документы:</w:t>
      </w:r>
    </w:p>
    <w:p w14:paraId="7DB80585" w14:textId="77777777" w:rsidR="00C56776" w:rsidRPr="00115062" w:rsidRDefault="00C56776" w:rsidP="00115062">
      <w:pPr>
        <w:numPr>
          <w:ilvl w:val="0"/>
          <w:numId w:val="7"/>
        </w:numPr>
        <w:tabs>
          <w:tab w:val="left" w:pos="851"/>
        </w:tabs>
        <w:suppressAutoHyphens/>
        <w:ind w:left="0" w:firstLine="567"/>
        <w:rPr>
          <w:sz w:val="22"/>
          <w:szCs w:val="22"/>
        </w:rPr>
      </w:pPr>
      <w:r w:rsidRPr="00115062">
        <w:rPr>
          <w:sz w:val="22"/>
          <w:szCs w:val="22"/>
        </w:rPr>
        <w:t>проектная документация;</w:t>
      </w:r>
    </w:p>
    <w:p w14:paraId="17B8B81B" w14:textId="77777777" w:rsidR="00C56776" w:rsidRPr="00115062" w:rsidRDefault="00C56776" w:rsidP="00115062">
      <w:pPr>
        <w:numPr>
          <w:ilvl w:val="0"/>
          <w:numId w:val="7"/>
        </w:numPr>
        <w:tabs>
          <w:tab w:val="left" w:pos="851"/>
        </w:tabs>
        <w:suppressAutoHyphens/>
        <w:ind w:left="0" w:firstLine="567"/>
        <w:rPr>
          <w:sz w:val="22"/>
          <w:szCs w:val="22"/>
        </w:rPr>
      </w:pPr>
      <w:r w:rsidRPr="00115062">
        <w:rPr>
          <w:sz w:val="22"/>
          <w:szCs w:val="22"/>
        </w:rPr>
        <w:t>рабочая документация;</w:t>
      </w:r>
    </w:p>
    <w:p w14:paraId="247B8FCB" w14:textId="77777777" w:rsidR="00C56776" w:rsidRPr="00115062" w:rsidRDefault="00C56776" w:rsidP="00115062">
      <w:pPr>
        <w:numPr>
          <w:ilvl w:val="0"/>
          <w:numId w:val="7"/>
        </w:numPr>
        <w:tabs>
          <w:tab w:val="left" w:pos="851"/>
        </w:tabs>
        <w:suppressAutoHyphens/>
        <w:ind w:left="0" w:firstLine="567"/>
        <w:rPr>
          <w:sz w:val="22"/>
          <w:szCs w:val="22"/>
        </w:rPr>
      </w:pPr>
      <w:r w:rsidRPr="00115062">
        <w:rPr>
          <w:sz w:val="22"/>
          <w:szCs w:val="22"/>
        </w:rPr>
        <w:t>эксплуатационная документация;</w:t>
      </w:r>
    </w:p>
    <w:p w14:paraId="33482A20" w14:textId="77777777" w:rsidR="00C56776" w:rsidRPr="00115062" w:rsidRDefault="00C56776" w:rsidP="00115062">
      <w:pPr>
        <w:numPr>
          <w:ilvl w:val="0"/>
          <w:numId w:val="7"/>
        </w:numPr>
        <w:tabs>
          <w:tab w:val="left" w:pos="851"/>
        </w:tabs>
        <w:suppressAutoHyphens/>
        <w:ind w:left="0" w:firstLine="567"/>
        <w:rPr>
          <w:sz w:val="22"/>
          <w:szCs w:val="22"/>
        </w:rPr>
      </w:pPr>
      <w:r w:rsidRPr="00115062">
        <w:rPr>
          <w:sz w:val="22"/>
          <w:szCs w:val="22"/>
        </w:rPr>
        <w:t>программа и методика испытаний (ПМИ).</w:t>
      </w:r>
      <w:r w:rsidRPr="00115062">
        <w:rPr>
          <w:sz w:val="22"/>
          <w:szCs w:val="22"/>
        </w:rPr>
        <w:tab/>
      </w:r>
    </w:p>
    <w:p w14:paraId="7284DD1F" w14:textId="739694FE" w:rsidR="00C56776" w:rsidRPr="00115062" w:rsidRDefault="00C56776" w:rsidP="00115062">
      <w:pPr>
        <w:tabs>
          <w:tab w:val="left" w:pos="851"/>
        </w:tabs>
        <w:suppressAutoHyphens/>
        <w:ind w:firstLine="567"/>
        <w:jc w:val="both"/>
        <w:rPr>
          <w:sz w:val="22"/>
          <w:szCs w:val="22"/>
        </w:rPr>
      </w:pPr>
      <w:r w:rsidRPr="00115062">
        <w:rPr>
          <w:sz w:val="22"/>
          <w:szCs w:val="22"/>
        </w:rPr>
        <w:t>Проектная документация на организацию / модернизацию систе</w:t>
      </w:r>
      <w:r w:rsidR="00272A4E" w:rsidRPr="00115062">
        <w:rPr>
          <w:sz w:val="22"/>
          <w:szCs w:val="22"/>
        </w:rPr>
        <w:t>мы учета электроэнергии (далее –</w:t>
      </w:r>
      <w:r w:rsidRPr="00115062">
        <w:rPr>
          <w:sz w:val="22"/>
          <w:szCs w:val="22"/>
        </w:rPr>
        <w:t xml:space="preserve"> ПД) должна быть выполнена в соответствии требованиями к проектной документации, указанной в Регламенте взаимодействия, и должна включать технические решения, описание комплекса технических средств, схемы, чертежи и сметные расчеты, обеспечивающие привязку типовых технических решений к конкретному объекту и необходимые для монтажа и наладки системы учета, согласование ПД и эксплуатационной документации с Заказчиком. В сметах необходимо предусмотреть расчет затрат на эксплуатацию системы учета. </w:t>
      </w:r>
    </w:p>
    <w:p w14:paraId="6E23E3BF" w14:textId="08B4ED2C" w:rsidR="00C56776" w:rsidRPr="00115062" w:rsidRDefault="00C56776" w:rsidP="00115062">
      <w:pPr>
        <w:tabs>
          <w:tab w:val="left" w:pos="851"/>
        </w:tabs>
        <w:suppressAutoHyphens/>
        <w:ind w:firstLine="567"/>
        <w:jc w:val="both"/>
        <w:rPr>
          <w:sz w:val="22"/>
          <w:szCs w:val="22"/>
        </w:rPr>
      </w:pPr>
      <w:r w:rsidRPr="00115062">
        <w:rPr>
          <w:sz w:val="22"/>
          <w:szCs w:val="22"/>
        </w:rPr>
        <w:t>В проектной документации д</w:t>
      </w:r>
      <w:r w:rsidR="00272A4E" w:rsidRPr="00115062">
        <w:rPr>
          <w:sz w:val="22"/>
          <w:szCs w:val="22"/>
        </w:rPr>
        <w:t>олжно быть представлено технико–</w:t>
      </w:r>
      <w:r w:rsidRPr="00115062">
        <w:rPr>
          <w:sz w:val="22"/>
          <w:szCs w:val="22"/>
        </w:rPr>
        <w:t>экономическое обоснование вариантов организации канала передачи данных с приборов учета, а именно необходимо предусмотреть комбинацию двух каналов связи:</w:t>
      </w:r>
    </w:p>
    <w:p w14:paraId="71E50F65" w14:textId="09949F61" w:rsidR="00C56776" w:rsidRPr="00115062" w:rsidRDefault="00C56776" w:rsidP="00115062">
      <w:pPr>
        <w:pStyle w:val="a7"/>
        <w:numPr>
          <w:ilvl w:val="0"/>
          <w:numId w:val="19"/>
        </w:numPr>
        <w:tabs>
          <w:tab w:val="left" w:pos="851"/>
        </w:tabs>
        <w:suppressAutoHyphens/>
        <w:ind w:left="0" w:firstLine="567"/>
        <w:rPr>
          <w:sz w:val="22"/>
          <w:szCs w:val="22"/>
        </w:rPr>
      </w:pPr>
      <w:r w:rsidRPr="00115062">
        <w:rPr>
          <w:sz w:val="22"/>
          <w:szCs w:val="22"/>
        </w:rPr>
        <w:t xml:space="preserve">сеть подвижной радиотелефонной связи </w:t>
      </w:r>
      <w:r w:rsidRPr="00115062">
        <w:rPr>
          <w:sz w:val="22"/>
          <w:szCs w:val="22"/>
          <w:lang w:val="en-US"/>
        </w:rPr>
        <w:t>GSM</w:t>
      </w:r>
      <w:r w:rsidRPr="00115062">
        <w:rPr>
          <w:sz w:val="22"/>
          <w:szCs w:val="22"/>
        </w:rPr>
        <w:t xml:space="preserve"> / </w:t>
      </w:r>
      <w:r w:rsidRPr="00115062">
        <w:rPr>
          <w:sz w:val="22"/>
          <w:szCs w:val="22"/>
          <w:lang w:val="en-US"/>
        </w:rPr>
        <w:t>LTE</w:t>
      </w:r>
      <w:r w:rsidRPr="00115062">
        <w:rPr>
          <w:sz w:val="22"/>
          <w:szCs w:val="22"/>
        </w:rPr>
        <w:t>) (обязательно);</w:t>
      </w:r>
    </w:p>
    <w:p w14:paraId="7B8C7D04" w14:textId="1FDE3DDB" w:rsidR="00C56776" w:rsidRPr="00115062" w:rsidRDefault="00C56776" w:rsidP="00115062">
      <w:pPr>
        <w:pStyle w:val="a7"/>
        <w:numPr>
          <w:ilvl w:val="0"/>
          <w:numId w:val="19"/>
        </w:numPr>
        <w:tabs>
          <w:tab w:val="left" w:pos="851"/>
        </w:tabs>
        <w:suppressAutoHyphens/>
        <w:ind w:left="0" w:firstLine="567"/>
        <w:rPr>
          <w:sz w:val="22"/>
          <w:szCs w:val="22"/>
        </w:rPr>
      </w:pPr>
      <w:r w:rsidRPr="00115062">
        <w:rPr>
          <w:sz w:val="22"/>
          <w:szCs w:val="22"/>
          <w:lang w:val="en-US"/>
        </w:rPr>
        <w:t>RF</w:t>
      </w:r>
      <w:r w:rsidRPr="00115062">
        <w:rPr>
          <w:sz w:val="22"/>
          <w:szCs w:val="22"/>
        </w:rPr>
        <w:t>, в том числе энергоэффективные каналы радиосвязи дальнего радиуса действия (</w:t>
      </w:r>
      <w:r w:rsidRPr="00115062">
        <w:rPr>
          <w:sz w:val="22"/>
          <w:szCs w:val="22"/>
          <w:lang w:val="en-US"/>
        </w:rPr>
        <w:t>LPWAN</w:t>
      </w:r>
      <w:r w:rsidRPr="00115062">
        <w:rPr>
          <w:sz w:val="22"/>
          <w:szCs w:val="22"/>
        </w:rPr>
        <w:t xml:space="preserve">, </w:t>
      </w:r>
      <w:r w:rsidRPr="00115062">
        <w:rPr>
          <w:sz w:val="22"/>
          <w:szCs w:val="22"/>
          <w:lang w:val="en-US"/>
        </w:rPr>
        <w:t>NB</w:t>
      </w:r>
      <w:r w:rsidR="00272A4E" w:rsidRPr="00115062">
        <w:rPr>
          <w:sz w:val="22"/>
          <w:szCs w:val="22"/>
        </w:rPr>
        <w:t>–</w:t>
      </w:r>
      <w:r w:rsidRPr="00115062">
        <w:rPr>
          <w:sz w:val="22"/>
          <w:szCs w:val="22"/>
          <w:lang w:val="en-US"/>
        </w:rPr>
        <w:t>IoT</w:t>
      </w:r>
      <w:r w:rsidRPr="00115062">
        <w:rPr>
          <w:sz w:val="22"/>
          <w:szCs w:val="22"/>
        </w:rPr>
        <w:t xml:space="preserve"> и др.);</w:t>
      </w:r>
    </w:p>
    <w:p w14:paraId="57A4EEE0" w14:textId="5888D92E" w:rsidR="00C56776" w:rsidRPr="00115062" w:rsidRDefault="00C56776" w:rsidP="00115062">
      <w:pPr>
        <w:pStyle w:val="a7"/>
        <w:numPr>
          <w:ilvl w:val="0"/>
          <w:numId w:val="19"/>
        </w:numPr>
        <w:tabs>
          <w:tab w:val="left" w:pos="851"/>
        </w:tabs>
        <w:suppressAutoHyphens/>
        <w:ind w:left="0" w:firstLine="567"/>
        <w:rPr>
          <w:sz w:val="22"/>
          <w:szCs w:val="22"/>
        </w:rPr>
      </w:pPr>
      <w:r w:rsidRPr="00115062">
        <w:rPr>
          <w:sz w:val="22"/>
          <w:szCs w:val="22"/>
          <w:lang w:val="en-US"/>
        </w:rPr>
        <w:t>PLC</w:t>
      </w:r>
      <w:r w:rsidRPr="00115062">
        <w:rPr>
          <w:sz w:val="22"/>
          <w:szCs w:val="22"/>
        </w:rPr>
        <w:t>.</w:t>
      </w:r>
    </w:p>
    <w:p w14:paraId="6D6CDAEB" w14:textId="77777777" w:rsidR="00C56776" w:rsidRPr="00115062" w:rsidRDefault="00C56776" w:rsidP="00115062">
      <w:pPr>
        <w:tabs>
          <w:tab w:val="left" w:pos="851"/>
        </w:tabs>
        <w:suppressAutoHyphens/>
        <w:ind w:firstLine="567"/>
        <w:jc w:val="both"/>
        <w:rPr>
          <w:sz w:val="22"/>
          <w:szCs w:val="22"/>
        </w:rPr>
      </w:pPr>
      <w:r w:rsidRPr="00115062">
        <w:rPr>
          <w:sz w:val="22"/>
          <w:szCs w:val="22"/>
        </w:rPr>
        <w:t>По согласованию с ПАО «Россети Волга» перечень рассматриваемых сред передачи данных может быть дополнен. При необходимости возможна комбинация двух каналов связи для повышения качества опроса и надежности передачи данных.</w:t>
      </w:r>
    </w:p>
    <w:p w14:paraId="04175785" w14:textId="77777777" w:rsidR="00C56776" w:rsidRPr="00115062" w:rsidRDefault="00C56776" w:rsidP="00115062">
      <w:pPr>
        <w:tabs>
          <w:tab w:val="left" w:pos="851"/>
        </w:tabs>
        <w:suppressAutoHyphens/>
        <w:ind w:firstLine="567"/>
        <w:jc w:val="both"/>
        <w:rPr>
          <w:sz w:val="22"/>
          <w:szCs w:val="22"/>
        </w:rPr>
      </w:pPr>
      <w:r w:rsidRPr="00115062">
        <w:rPr>
          <w:sz w:val="22"/>
          <w:szCs w:val="22"/>
        </w:rPr>
        <w:t>В проектной документации должна быть отражена следующая информация:</w:t>
      </w:r>
    </w:p>
    <w:p w14:paraId="0E853D65" w14:textId="16EC0A0A" w:rsidR="00C56776" w:rsidRPr="00115062" w:rsidRDefault="00C56776" w:rsidP="00115062">
      <w:pPr>
        <w:pStyle w:val="a7"/>
        <w:numPr>
          <w:ilvl w:val="0"/>
          <w:numId w:val="19"/>
        </w:numPr>
        <w:tabs>
          <w:tab w:val="left" w:pos="851"/>
        </w:tabs>
        <w:suppressAutoHyphens/>
        <w:ind w:left="0" w:firstLine="567"/>
        <w:rPr>
          <w:sz w:val="22"/>
          <w:szCs w:val="22"/>
        </w:rPr>
      </w:pPr>
      <w:r w:rsidRPr="00115062">
        <w:rPr>
          <w:sz w:val="22"/>
          <w:szCs w:val="22"/>
        </w:rPr>
        <w:t>верификация состояния участков сети на предмет уровня потерь;</w:t>
      </w:r>
    </w:p>
    <w:p w14:paraId="28910863" w14:textId="46448508" w:rsidR="00C56776" w:rsidRPr="00115062" w:rsidRDefault="00C56776" w:rsidP="00115062">
      <w:pPr>
        <w:pStyle w:val="a7"/>
        <w:numPr>
          <w:ilvl w:val="0"/>
          <w:numId w:val="19"/>
        </w:numPr>
        <w:tabs>
          <w:tab w:val="left" w:pos="851"/>
        </w:tabs>
        <w:suppressAutoHyphens/>
        <w:ind w:left="0" w:firstLine="567"/>
        <w:rPr>
          <w:sz w:val="22"/>
          <w:szCs w:val="22"/>
        </w:rPr>
      </w:pPr>
      <w:r w:rsidRPr="00115062">
        <w:rPr>
          <w:sz w:val="22"/>
          <w:szCs w:val="22"/>
        </w:rPr>
        <w:t>расчет экономической эффективности реализации проекта.</w:t>
      </w:r>
    </w:p>
    <w:p w14:paraId="5EFB7662" w14:textId="39688355" w:rsidR="00C56776" w:rsidRPr="00115062" w:rsidRDefault="00C56776" w:rsidP="00115062">
      <w:pPr>
        <w:tabs>
          <w:tab w:val="left" w:pos="851"/>
        </w:tabs>
        <w:suppressAutoHyphens/>
        <w:ind w:firstLine="567"/>
        <w:jc w:val="both"/>
        <w:rPr>
          <w:sz w:val="22"/>
          <w:szCs w:val="22"/>
        </w:rPr>
      </w:pPr>
      <w:r w:rsidRPr="00115062">
        <w:rPr>
          <w:sz w:val="22"/>
          <w:szCs w:val="22"/>
        </w:rPr>
        <w:t xml:space="preserve">Расчет затрат на организацию интеллектуальных систем учета электроэнергии должен быть произведен в </w:t>
      </w:r>
      <w:r w:rsidR="00FB7523" w:rsidRPr="00115062">
        <w:rPr>
          <w:sz w:val="22"/>
          <w:szCs w:val="22"/>
        </w:rPr>
        <w:t>соответствии</w:t>
      </w:r>
      <w:r w:rsidRPr="00115062">
        <w:rPr>
          <w:sz w:val="22"/>
          <w:szCs w:val="22"/>
        </w:rPr>
        <w:t xml:space="preserve"> с приказом ПАО «Рос</w:t>
      </w:r>
      <w:r w:rsidR="00FB7523" w:rsidRPr="00115062">
        <w:rPr>
          <w:sz w:val="22"/>
          <w:szCs w:val="22"/>
        </w:rPr>
        <w:t>сети» от 25.09.2019</w:t>
      </w:r>
      <w:r w:rsidR="00272A4E" w:rsidRPr="00115062">
        <w:rPr>
          <w:sz w:val="22"/>
          <w:szCs w:val="22"/>
        </w:rPr>
        <w:t xml:space="preserve"> г.</w:t>
      </w:r>
      <w:r w:rsidR="00FB7523" w:rsidRPr="00115062">
        <w:rPr>
          <w:sz w:val="22"/>
          <w:szCs w:val="22"/>
        </w:rPr>
        <w:t xml:space="preserve"> </w:t>
      </w:r>
      <w:r w:rsidRPr="00115062">
        <w:rPr>
          <w:sz w:val="22"/>
          <w:szCs w:val="22"/>
        </w:rPr>
        <w:t>№ 190.</w:t>
      </w:r>
    </w:p>
    <w:p w14:paraId="6FF9852F" w14:textId="77777777" w:rsidR="00C56776" w:rsidRPr="00115062" w:rsidRDefault="00C56776" w:rsidP="00115062">
      <w:pPr>
        <w:tabs>
          <w:tab w:val="left" w:pos="851"/>
        </w:tabs>
        <w:suppressAutoHyphens/>
        <w:ind w:firstLine="567"/>
        <w:rPr>
          <w:sz w:val="22"/>
          <w:szCs w:val="22"/>
        </w:rPr>
      </w:pPr>
      <w:r w:rsidRPr="00115062">
        <w:rPr>
          <w:sz w:val="22"/>
          <w:szCs w:val="22"/>
        </w:rPr>
        <w:t>На этапе проектирования также должно быть выполнено:</w:t>
      </w:r>
    </w:p>
    <w:p w14:paraId="52775861" w14:textId="30824077" w:rsidR="00C56776" w:rsidRPr="00115062" w:rsidRDefault="00C56776" w:rsidP="00115062">
      <w:pPr>
        <w:numPr>
          <w:ilvl w:val="0"/>
          <w:numId w:val="8"/>
        </w:numPr>
        <w:tabs>
          <w:tab w:val="left" w:pos="851"/>
        </w:tabs>
        <w:suppressAutoHyphens/>
        <w:ind w:left="0" w:firstLine="567"/>
        <w:jc w:val="both"/>
        <w:rPr>
          <w:sz w:val="22"/>
          <w:szCs w:val="22"/>
        </w:rPr>
      </w:pPr>
      <w:r w:rsidRPr="00115062">
        <w:rPr>
          <w:sz w:val="22"/>
          <w:szCs w:val="22"/>
        </w:rPr>
        <w:t>согласовани</w:t>
      </w:r>
      <w:r w:rsidR="00272A4E" w:rsidRPr="00115062">
        <w:rPr>
          <w:sz w:val="22"/>
          <w:szCs w:val="22"/>
        </w:rPr>
        <w:t>е совместно с Заказчиком планов–</w:t>
      </w:r>
      <w:r w:rsidRPr="00115062">
        <w:rPr>
          <w:sz w:val="22"/>
          <w:szCs w:val="22"/>
        </w:rPr>
        <w:t>графиков производства работ с потребителями, с организация</w:t>
      </w:r>
      <w:r w:rsidR="00272A4E" w:rsidRPr="00115062">
        <w:rPr>
          <w:sz w:val="22"/>
          <w:szCs w:val="22"/>
        </w:rPr>
        <w:t>ми–</w:t>
      </w:r>
      <w:r w:rsidRPr="00115062">
        <w:rPr>
          <w:sz w:val="22"/>
          <w:szCs w:val="22"/>
        </w:rPr>
        <w:t>представителями потребителей (юридическими лицами, бытовыми потребителями, с управляющими компаниями многоквартирных домов и т.д.) при установке систем учета электроэнергии на объектах потребителя (ВРУ многоквартирных домов, частные домовладения, и т.д.);</w:t>
      </w:r>
    </w:p>
    <w:p w14:paraId="47866844" w14:textId="3E61770E" w:rsidR="00C56776" w:rsidRPr="00115062" w:rsidRDefault="00C56776" w:rsidP="00115062">
      <w:pPr>
        <w:numPr>
          <w:ilvl w:val="0"/>
          <w:numId w:val="8"/>
        </w:numPr>
        <w:tabs>
          <w:tab w:val="left" w:pos="851"/>
        </w:tabs>
        <w:suppressAutoHyphens/>
        <w:ind w:left="0" w:firstLine="567"/>
        <w:jc w:val="both"/>
        <w:rPr>
          <w:sz w:val="22"/>
          <w:szCs w:val="22"/>
        </w:rPr>
      </w:pPr>
      <w:r w:rsidRPr="00115062">
        <w:rPr>
          <w:sz w:val="22"/>
          <w:szCs w:val="22"/>
        </w:rPr>
        <w:t>разработка и согласование с Заказчиком технологических карт пр</w:t>
      </w:r>
      <w:r w:rsidR="00272A4E" w:rsidRPr="00115062">
        <w:rPr>
          <w:sz w:val="22"/>
          <w:szCs w:val="22"/>
        </w:rPr>
        <w:t>оизводства работ по строительно–</w:t>
      </w:r>
      <w:r w:rsidRPr="00115062">
        <w:rPr>
          <w:sz w:val="22"/>
          <w:szCs w:val="22"/>
        </w:rPr>
        <w:t>монтажным, пусконаладочным работам и сдаче в промышленную эксплуатацию готовых объектов.</w:t>
      </w:r>
    </w:p>
    <w:p w14:paraId="0A5AC92E" w14:textId="3E8FBDC3" w:rsidR="00C56776" w:rsidRPr="00115062" w:rsidRDefault="00C56776" w:rsidP="00115062">
      <w:pPr>
        <w:tabs>
          <w:tab w:val="left" w:pos="851"/>
        </w:tabs>
        <w:suppressAutoHyphens/>
        <w:ind w:firstLine="567"/>
        <w:jc w:val="both"/>
        <w:rPr>
          <w:sz w:val="22"/>
          <w:szCs w:val="22"/>
        </w:rPr>
      </w:pPr>
      <w:r w:rsidRPr="00115062">
        <w:rPr>
          <w:sz w:val="22"/>
          <w:szCs w:val="22"/>
        </w:rPr>
        <w:t>В составе эксплуатационной документации Подря</w:t>
      </w:r>
      <w:r w:rsidR="00115062">
        <w:rPr>
          <w:sz w:val="22"/>
          <w:szCs w:val="22"/>
        </w:rPr>
        <w:t xml:space="preserve">дчиком разрабатываются комплекс </w:t>
      </w:r>
      <w:r w:rsidRPr="00115062">
        <w:rPr>
          <w:sz w:val="22"/>
          <w:szCs w:val="22"/>
        </w:rPr>
        <w:t>организационных и технических мер по обеспечению информационной безопасности объекта информационной инфраструктуры в ходе его эксплуатации.</w:t>
      </w:r>
    </w:p>
    <w:p w14:paraId="0CF1BD33" w14:textId="63B28ADC" w:rsidR="00C92FDB" w:rsidRPr="00115062" w:rsidRDefault="002631EB" w:rsidP="00115062">
      <w:pPr>
        <w:pStyle w:val="a7"/>
        <w:keepNext/>
        <w:numPr>
          <w:ilvl w:val="0"/>
          <w:numId w:val="45"/>
        </w:numPr>
        <w:tabs>
          <w:tab w:val="left" w:pos="851"/>
        </w:tabs>
        <w:ind w:left="0" w:firstLine="567"/>
        <w:jc w:val="both"/>
        <w:outlineLvl w:val="0"/>
        <w:rPr>
          <w:b/>
          <w:bCs/>
          <w:i/>
          <w:sz w:val="22"/>
          <w:szCs w:val="22"/>
        </w:rPr>
      </w:pPr>
      <w:bookmarkStart w:id="25" w:name="_Toc22937993"/>
      <w:bookmarkStart w:id="26" w:name="_Toc32489351"/>
      <w:bookmarkStart w:id="27" w:name="_Toc32496718"/>
      <w:bookmarkStart w:id="28" w:name="_Toc189491993"/>
      <w:bookmarkStart w:id="29" w:name="_Toc200965439"/>
      <w:r w:rsidRPr="00115062">
        <w:rPr>
          <w:b/>
          <w:bCs/>
          <w:i/>
          <w:sz w:val="22"/>
          <w:szCs w:val="22"/>
          <w:lang w:val="ru-RU"/>
        </w:rPr>
        <w:lastRenderedPageBreak/>
        <w:t>п</w:t>
      </w:r>
      <w:r w:rsidR="00C92FDB" w:rsidRPr="00115062">
        <w:rPr>
          <w:b/>
          <w:bCs/>
          <w:i/>
          <w:sz w:val="22"/>
          <w:szCs w:val="22"/>
        </w:rPr>
        <w:t>роведение пусконаладочных работ, включая:</w:t>
      </w:r>
      <w:bookmarkEnd w:id="25"/>
      <w:bookmarkEnd w:id="26"/>
      <w:bookmarkEnd w:id="27"/>
      <w:bookmarkEnd w:id="28"/>
      <w:bookmarkEnd w:id="29"/>
    </w:p>
    <w:p w14:paraId="30F414B6" w14:textId="19E9F284" w:rsidR="00C92FDB" w:rsidRPr="00115062" w:rsidRDefault="00C92FDB" w:rsidP="00115062">
      <w:pPr>
        <w:numPr>
          <w:ilvl w:val="0"/>
          <w:numId w:val="9"/>
        </w:numPr>
        <w:tabs>
          <w:tab w:val="left" w:pos="851"/>
          <w:tab w:val="left" w:pos="1134"/>
        </w:tabs>
        <w:suppressAutoHyphens/>
        <w:ind w:left="0" w:firstLine="567"/>
        <w:jc w:val="both"/>
        <w:rPr>
          <w:iCs/>
          <w:sz w:val="22"/>
          <w:szCs w:val="22"/>
        </w:rPr>
      </w:pPr>
      <w:r w:rsidRPr="00115062">
        <w:rPr>
          <w:iCs/>
          <w:sz w:val="22"/>
          <w:szCs w:val="22"/>
        </w:rPr>
        <w:t>определение соот</w:t>
      </w:r>
      <w:r w:rsidR="005837DE" w:rsidRPr="00115062">
        <w:rPr>
          <w:iCs/>
          <w:sz w:val="22"/>
          <w:szCs w:val="22"/>
        </w:rPr>
        <w:t>ветствия выполнения строительно–</w:t>
      </w:r>
      <w:r w:rsidRPr="00115062">
        <w:rPr>
          <w:iCs/>
          <w:sz w:val="22"/>
          <w:szCs w:val="22"/>
        </w:rPr>
        <w:t>монтажных работ техническим требованиям, установленным технич</w:t>
      </w:r>
      <w:r w:rsidR="005837DE" w:rsidRPr="00115062">
        <w:rPr>
          <w:iCs/>
          <w:sz w:val="22"/>
          <w:szCs w:val="22"/>
        </w:rPr>
        <w:t>еской документацией предприятий–</w:t>
      </w:r>
      <w:r w:rsidRPr="00115062">
        <w:rPr>
          <w:iCs/>
          <w:sz w:val="22"/>
          <w:szCs w:val="22"/>
        </w:rPr>
        <w:t>изготовителей оборудования и техническими решениями;</w:t>
      </w:r>
    </w:p>
    <w:p w14:paraId="1ECB5306" w14:textId="77777777" w:rsidR="00C92FDB" w:rsidRPr="00115062" w:rsidRDefault="00C92FDB" w:rsidP="00115062">
      <w:pPr>
        <w:numPr>
          <w:ilvl w:val="0"/>
          <w:numId w:val="9"/>
        </w:numPr>
        <w:tabs>
          <w:tab w:val="left" w:pos="851"/>
          <w:tab w:val="left" w:pos="1134"/>
        </w:tabs>
        <w:suppressAutoHyphens/>
        <w:ind w:left="0" w:firstLine="567"/>
        <w:jc w:val="both"/>
        <w:rPr>
          <w:iCs/>
          <w:sz w:val="22"/>
          <w:szCs w:val="22"/>
        </w:rPr>
      </w:pPr>
      <w:r w:rsidRPr="00115062">
        <w:rPr>
          <w:iCs/>
          <w:sz w:val="22"/>
          <w:szCs w:val="22"/>
        </w:rPr>
        <w:t>проверка настроек приборов учета;</w:t>
      </w:r>
    </w:p>
    <w:p w14:paraId="793CDCE6" w14:textId="77777777" w:rsidR="00C92FDB" w:rsidRPr="00115062" w:rsidRDefault="00C92FDB" w:rsidP="00115062">
      <w:pPr>
        <w:numPr>
          <w:ilvl w:val="0"/>
          <w:numId w:val="9"/>
        </w:numPr>
        <w:tabs>
          <w:tab w:val="left" w:pos="851"/>
          <w:tab w:val="left" w:pos="1134"/>
        </w:tabs>
        <w:suppressAutoHyphens/>
        <w:ind w:left="0" w:firstLine="567"/>
        <w:jc w:val="both"/>
        <w:rPr>
          <w:iCs/>
          <w:sz w:val="22"/>
          <w:szCs w:val="22"/>
        </w:rPr>
      </w:pPr>
      <w:r w:rsidRPr="00115062">
        <w:rPr>
          <w:iCs/>
          <w:sz w:val="22"/>
          <w:szCs w:val="22"/>
        </w:rPr>
        <w:t>регулировка, настройка отдельных видов оборудования, входящих в состав системы учета электроэнергии, блоков, линий, с целью обеспечения установленной техническими решениями взаимосвязанной работы;</w:t>
      </w:r>
    </w:p>
    <w:p w14:paraId="2EF36DF3" w14:textId="77777777" w:rsidR="00C92FDB" w:rsidRPr="00115062" w:rsidRDefault="00C92FDB" w:rsidP="00115062">
      <w:pPr>
        <w:numPr>
          <w:ilvl w:val="0"/>
          <w:numId w:val="9"/>
        </w:numPr>
        <w:tabs>
          <w:tab w:val="left" w:pos="851"/>
          <w:tab w:val="left" w:pos="1134"/>
        </w:tabs>
        <w:suppressAutoHyphens/>
        <w:ind w:left="0" w:firstLine="567"/>
        <w:jc w:val="both"/>
        <w:rPr>
          <w:iCs/>
          <w:sz w:val="22"/>
          <w:szCs w:val="22"/>
        </w:rPr>
      </w:pPr>
      <w:r w:rsidRPr="00115062">
        <w:rPr>
          <w:iCs/>
          <w:sz w:val="22"/>
          <w:szCs w:val="22"/>
        </w:rPr>
        <w:t>обеспечение проверки каналов связи для передачи данных;</w:t>
      </w:r>
    </w:p>
    <w:p w14:paraId="4BCDC9A2" w14:textId="77777777" w:rsidR="00C92FDB" w:rsidRPr="00115062" w:rsidRDefault="00C92FDB" w:rsidP="00115062">
      <w:pPr>
        <w:numPr>
          <w:ilvl w:val="0"/>
          <w:numId w:val="9"/>
        </w:numPr>
        <w:tabs>
          <w:tab w:val="left" w:pos="851"/>
          <w:tab w:val="left" w:pos="1134"/>
        </w:tabs>
        <w:suppressAutoHyphens/>
        <w:ind w:left="0" w:firstLine="567"/>
        <w:jc w:val="both"/>
        <w:rPr>
          <w:iCs/>
          <w:sz w:val="22"/>
          <w:szCs w:val="22"/>
        </w:rPr>
      </w:pPr>
      <w:r w:rsidRPr="00115062">
        <w:rPr>
          <w:iCs/>
          <w:sz w:val="22"/>
          <w:szCs w:val="22"/>
        </w:rPr>
        <w:t>проведение комплексной наладки всех элементов системы, отладка их взаимодействия;</w:t>
      </w:r>
    </w:p>
    <w:p w14:paraId="30BD3B32" w14:textId="77777777" w:rsidR="00C92FDB" w:rsidRPr="00115062" w:rsidRDefault="00C92FDB" w:rsidP="00115062">
      <w:pPr>
        <w:numPr>
          <w:ilvl w:val="0"/>
          <w:numId w:val="9"/>
        </w:numPr>
        <w:tabs>
          <w:tab w:val="left" w:pos="851"/>
          <w:tab w:val="left" w:pos="1134"/>
        </w:tabs>
        <w:suppressAutoHyphens/>
        <w:ind w:left="0" w:firstLine="567"/>
        <w:jc w:val="both"/>
        <w:rPr>
          <w:iCs/>
          <w:sz w:val="22"/>
          <w:szCs w:val="22"/>
        </w:rPr>
      </w:pPr>
      <w:r w:rsidRPr="00115062">
        <w:rPr>
          <w:iCs/>
          <w:sz w:val="22"/>
          <w:szCs w:val="22"/>
        </w:rPr>
        <w:t>сравнение контрольных сумм ПО приборов учета с эталонными значениями;</w:t>
      </w:r>
    </w:p>
    <w:p w14:paraId="6694C3DB" w14:textId="372080E0" w:rsidR="00C92FDB" w:rsidRPr="00115062" w:rsidRDefault="00C92FDB" w:rsidP="00115062">
      <w:pPr>
        <w:numPr>
          <w:ilvl w:val="0"/>
          <w:numId w:val="9"/>
        </w:numPr>
        <w:tabs>
          <w:tab w:val="left" w:pos="851"/>
          <w:tab w:val="left" w:pos="1134"/>
        </w:tabs>
        <w:suppressAutoHyphens/>
        <w:ind w:left="0" w:firstLine="567"/>
        <w:jc w:val="both"/>
        <w:rPr>
          <w:iCs/>
          <w:sz w:val="22"/>
          <w:szCs w:val="22"/>
        </w:rPr>
      </w:pPr>
      <w:r w:rsidRPr="00115062">
        <w:rPr>
          <w:iCs/>
          <w:sz w:val="22"/>
          <w:szCs w:val="22"/>
        </w:rPr>
        <w:t>настройка правил безопаснос</w:t>
      </w:r>
      <w:r w:rsidR="00115062">
        <w:rPr>
          <w:iCs/>
          <w:sz w:val="22"/>
          <w:szCs w:val="22"/>
        </w:rPr>
        <w:t xml:space="preserve">ти (доступа) ПО приборов учета </w:t>
      </w:r>
      <w:r w:rsidRPr="00115062">
        <w:rPr>
          <w:iCs/>
          <w:sz w:val="22"/>
          <w:szCs w:val="22"/>
        </w:rPr>
        <w:t>в соответ</w:t>
      </w:r>
      <w:r w:rsidR="00115062">
        <w:rPr>
          <w:iCs/>
          <w:sz w:val="22"/>
          <w:szCs w:val="22"/>
        </w:rPr>
        <w:t>ствии с проектной документацией;</w:t>
      </w:r>
    </w:p>
    <w:p w14:paraId="742A8877" w14:textId="2B7EF0A5" w:rsidR="00C92FDB" w:rsidRPr="00115062" w:rsidRDefault="00C92FDB" w:rsidP="00115062">
      <w:pPr>
        <w:numPr>
          <w:ilvl w:val="0"/>
          <w:numId w:val="9"/>
        </w:numPr>
        <w:tabs>
          <w:tab w:val="left" w:pos="851"/>
          <w:tab w:val="left" w:pos="993"/>
        </w:tabs>
        <w:ind w:left="0" w:firstLine="567"/>
        <w:jc w:val="both"/>
        <w:rPr>
          <w:iCs/>
          <w:sz w:val="22"/>
          <w:szCs w:val="22"/>
        </w:rPr>
      </w:pPr>
      <w:r w:rsidRPr="00115062">
        <w:rPr>
          <w:iCs/>
          <w:sz w:val="22"/>
          <w:szCs w:val="22"/>
        </w:rPr>
        <w:t>выполнение пусконаладочных работ, интеграция вновь установленного оборудования систем</w:t>
      </w:r>
      <w:r w:rsidR="005837DE" w:rsidRPr="00115062">
        <w:rPr>
          <w:iCs/>
          <w:sz w:val="22"/>
          <w:szCs w:val="22"/>
        </w:rPr>
        <w:t>ы учета в целевой информационно–</w:t>
      </w:r>
      <w:r w:rsidRPr="00115062">
        <w:rPr>
          <w:iCs/>
          <w:sz w:val="22"/>
          <w:szCs w:val="22"/>
        </w:rPr>
        <w:t xml:space="preserve">информационный комплекс верхнего уровня </w:t>
      </w:r>
      <w:r w:rsidR="005837DE" w:rsidRPr="00115062">
        <w:rPr>
          <w:sz w:val="22"/>
          <w:szCs w:val="22"/>
        </w:rPr>
        <w:t>ПАО «Россети Волга</w:t>
      </w:r>
      <w:r w:rsidRPr="00115062">
        <w:rPr>
          <w:sz w:val="22"/>
          <w:szCs w:val="22"/>
        </w:rPr>
        <w:t>»</w:t>
      </w:r>
      <w:r w:rsidRPr="00115062">
        <w:rPr>
          <w:iCs/>
          <w:sz w:val="22"/>
          <w:szCs w:val="22"/>
        </w:rPr>
        <w:t xml:space="preserve"> (без применения промежутоного программного обеспечения) на серверных мощностях, предоставленных Заказчиком, при необходимости учесть затраты на предоставление дополнительных лицензий по согласованию с Заказчиком;</w:t>
      </w:r>
    </w:p>
    <w:p w14:paraId="1EC22A41" w14:textId="27B22CA6" w:rsidR="00C92FDB" w:rsidRPr="00115062" w:rsidRDefault="00C92FDB" w:rsidP="00115062">
      <w:pPr>
        <w:numPr>
          <w:ilvl w:val="0"/>
          <w:numId w:val="9"/>
        </w:numPr>
        <w:tabs>
          <w:tab w:val="left" w:pos="851"/>
          <w:tab w:val="left" w:pos="993"/>
        </w:tabs>
        <w:ind w:left="0" w:firstLine="567"/>
        <w:jc w:val="both"/>
        <w:rPr>
          <w:iCs/>
          <w:sz w:val="22"/>
          <w:szCs w:val="22"/>
        </w:rPr>
      </w:pPr>
      <w:r w:rsidRPr="00115062">
        <w:rPr>
          <w:iCs/>
          <w:sz w:val="22"/>
          <w:szCs w:val="22"/>
        </w:rPr>
        <w:t>обеспечение Заказчика данными для занесения НСИ в базу данных ИВК ВУ для автоматического сбора данных с вновь смонтированных точе</w:t>
      </w:r>
      <w:r w:rsidR="00331795" w:rsidRPr="00115062">
        <w:rPr>
          <w:iCs/>
          <w:sz w:val="22"/>
          <w:szCs w:val="22"/>
        </w:rPr>
        <w:t>к учета на объектах и фидерах 6–</w:t>
      </w:r>
      <w:r w:rsidRPr="00115062">
        <w:rPr>
          <w:iCs/>
          <w:sz w:val="22"/>
          <w:szCs w:val="22"/>
        </w:rPr>
        <w:t>20/0,4 кВ и в базу данных ОИК ЦУС для организации телеконтроля энергообъектов номинального напряжения 6</w:t>
      </w:r>
      <w:r w:rsidR="00331795" w:rsidRPr="00115062">
        <w:rPr>
          <w:iCs/>
          <w:sz w:val="22"/>
          <w:szCs w:val="22"/>
        </w:rPr>
        <w:t>–</w:t>
      </w:r>
      <w:r w:rsidRPr="00115062">
        <w:rPr>
          <w:iCs/>
          <w:sz w:val="22"/>
          <w:szCs w:val="22"/>
        </w:rPr>
        <w:t>10 (20) кВ и телеуправления ими;</w:t>
      </w:r>
    </w:p>
    <w:p w14:paraId="19DBBE2E" w14:textId="77777777" w:rsidR="00C92FDB" w:rsidRPr="00115062" w:rsidRDefault="00C92FDB" w:rsidP="00115062">
      <w:pPr>
        <w:numPr>
          <w:ilvl w:val="0"/>
          <w:numId w:val="9"/>
        </w:numPr>
        <w:tabs>
          <w:tab w:val="left" w:pos="851"/>
          <w:tab w:val="left" w:pos="993"/>
        </w:tabs>
        <w:ind w:left="0" w:firstLine="567"/>
        <w:jc w:val="both"/>
        <w:rPr>
          <w:iCs/>
          <w:sz w:val="22"/>
          <w:szCs w:val="22"/>
        </w:rPr>
      </w:pPr>
      <w:r w:rsidRPr="00115062">
        <w:rPr>
          <w:iCs/>
          <w:sz w:val="22"/>
          <w:szCs w:val="22"/>
        </w:rPr>
        <w:t>перевод оборудования на работу под управлением ИВК ВУ без применения промежуточного программного обеспечения;</w:t>
      </w:r>
    </w:p>
    <w:p w14:paraId="1E1BB7E4" w14:textId="77777777" w:rsidR="00C92FDB" w:rsidRPr="00115062" w:rsidRDefault="00C92FDB" w:rsidP="00115062">
      <w:pPr>
        <w:numPr>
          <w:ilvl w:val="0"/>
          <w:numId w:val="9"/>
        </w:numPr>
        <w:tabs>
          <w:tab w:val="left" w:pos="851"/>
          <w:tab w:val="left" w:pos="1134"/>
        </w:tabs>
        <w:suppressAutoHyphens/>
        <w:ind w:left="0" w:firstLine="567"/>
        <w:jc w:val="both"/>
        <w:rPr>
          <w:iCs/>
          <w:sz w:val="22"/>
          <w:szCs w:val="22"/>
        </w:rPr>
      </w:pPr>
      <w:r w:rsidRPr="00115062">
        <w:rPr>
          <w:iCs/>
          <w:sz w:val="22"/>
          <w:szCs w:val="22"/>
        </w:rPr>
        <w:t>проверка функционирования системы учета электроэнергии в разработанной в проекте соответствии с методикой испытаний;</w:t>
      </w:r>
    </w:p>
    <w:p w14:paraId="286A5CC1" w14:textId="77777777" w:rsidR="00C92FDB" w:rsidRPr="00115062" w:rsidRDefault="00C92FDB" w:rsidP="00115062">
      <w:pPr>
        <w:numPr>
          <w:ilvl w:val="0"/>
          <w:numId w:val="9"/>
        </w:numPr>
        <w:tabs>
          <w:tab w:val="left" w:pos="851"/>
          <w:tab w:val="left" w:pos="1134"/>
        </w:tabs>
        <w:suppressAutoHyphens/>
        <w:ind w:left="0" w:firstLine="567"/>
        <w:jc w:val="both"/>
        <w:rPr>
          <w:iCs/>
          <w:sz w:val="22"/>
          <w:szCs w:val="22"/>
        </w:rPr>
      </w:pPr>
      <w:r w:rsidRPr="00115062">
        <w:rPr>
          <w:iCs/>
          <w:sz w:val="22"/>
          <w:szCs w:val="22"/>
        </w:rPr>
        <w:t>оформление акта о приемке в опытную эксплуатацию;</w:t>
      </w:r>
    </w:p>
    <w:p w14:paraId="13751110" w14:textId="77777777" w:rsidR="00C92FDB" w:rsidRPr="00115062" w:rsidRDefault="00C92FDB" w:rsidP="00115062">
      <w:pPr>
        <w:numPr>
          <w:ilvl w:val="0"/>
          <w:numId w:val="9"/>
        </w:numPr>
        <w:tabs>
          <w:tab w:val="left" w:pos="851"/>
          <w:tab w:val="left" w:pos="1134"/>
        </w:tabs>
        <w:suppressAutoHyphens/>
        <w:ind w:left="0" w:firstLine="567"/>
        <w:jc w:val="both"/>
        <w:rPr>
          <w:iCs/>
          <w:sz w:val="22"/>
          <w:szCs w:val="22"/>
        </w:rPr>
      </w:pPr>
      <w:r w:rsidRPr="00115062">
        <w:rPr>
          <w:iCs/>
          <w:sz w:val="22"/>
          <w:szCs w:val="22"/>
        </w:rPr>
        <w:t>оформление актов о приемке выполненных работ;</w:t>
      </w:r>
    </w:p>
    <w:p w14:paraId="0D1C4817" w14:textId="77777777" w:rsidR="00C92FDB" w:rsidRPr="00115062" w:rsidRDefault="00C92FDB" w:rsidP="00115062">
      <w:pPr>
        <w:numPr>
          <w:ilvl w:val="0"/>
          <w:numId w:val="9"/>
        </w:numPr>
        <w:tabs>
          <w:tab w:val="left" w:pos="851"/>
          <w:tab w:val="left" w:pos="1134"/>
        </w:tabs>
        <w:suppressAutoHyphens/>
        <w:ind w:left="0" w:firstLine="567"/>
        <w:jc w:val="both"/>
        <w:rPr>
          <w:iCs/>
          <w:sz w:val="22"/>
          <w:szCs w:val="22"/>
        </w:rPr>
      </w:pPr>
      <w:r w:rsidRPr="00115062">
        <w:rPr>
          <w:iCs/>
          <w:sz w:val="22"/>
          <w:szCs w:val="22"/>
        </w:rPr>
        <w:t>представление Заказчику приемосдаточной документации в соответствии с утвержденным перечнем документов, согласованным с Заказчиком.</w:t>
      </w:r>
    </w:p>
    <w:p w14:paraId="11065374" w14:textId="02A4A73A" w:rsidR="00C92FDB" w:rsidRPr="00115062" w:rsidRDefault="00C92FDB" w:rsidP="00115062">
      <w:pPr>
        <w:tabs>
          <w:tab w:val="left" w:pos="851"/>
        </w:tabs>
        <w:ind w:firstLine="567"/>
        <w:jc w:val="both"/>
        <w:rPr>
          <w:sz w:val="22"/>
          <w:szCs w:val="22"/>
        </w:rPr>
      </w:pPr>
      <w:r w:rsidRPr="00115062">
        <w:rPr>
          <w:sz w:val="22"/>
          <w:szCs w:val="22"/>
        </w:rPr>
        <w:t>Персонал, выполняющий пусконаладочные работы, должен представить сертификаты о про</w:t>
      </w:r>
      <w:r w:rsidR="00331795" w:rsidRPr="00115062">
        <w:rPr>
          <w:sz w:val="22"/>
          <w:szCs w:val="22"/>
        </w:rPr>
        <w:t>хождении обучения у организации–</w:t>
      </w:r>
      <w:r w:rsidRPr="00115062">
        <w:rPr>
          <w:sz w:val="22"/>
          <w:szCs w:val="22"/>
        </w:rPr>
        <w:t>изготовителя ИВК ВУ.</w:t>
      </w:r>
    </w:p>
    <w:p w14:paraId="3ABC4C5A" w14:textId="2CDD8558" w:rsidR="00C92FDB" w:rsidRPr="00115062" w:rsidRDefault="00C92FDB" w:rsidP="00115062">
      <w:pPr>
        <w:tabs>
          <w:tab w:val="left" w:pos="851"/>
        </w:tabs>
        <w:ind w:firstLine="567"/>
        <w:jc w:val="both"/>
        <w:rPr>
          <w:sz w:val="22"/>
          <w:szCs w:val="22"/>
        </w:rPr>
      </w:pPr>
      <w:r w:rsidRPr="00115062">
        <w:rPr>
          <w:sz w:val="22"/>
          <w:szCs w:val="22"/>
        </w:rPr>
        <w:t xml:space="preserve">Подрядчик предоставляет фотографии смонтированных технических средств на объектах Заказчика. Фотографии должны быть формата </w:t>
      </w:r>
      <w:r w:rsidRPr="00115062">
        <w:rPr>
          <w:sz w:val="22"/>
          <w:szCs w:val="22"/>
          <w:lang w:val="en-US"/>
        </w:rPr>
        <w:t>JPEG</w:t>
      </w:r>
      <w:r w:rsidRPr="00115062">
        <w:rPr>
          <w:sz w:val="22"/>
          <w:szCs w:val="22"/>
        </w:rPr>
        <w:t xml:space="preserve"> и содержать </w:t>
      </w:r>
      <w:r w:rsidR="00331795" w:rsidRPr="00115062">
        <w:rPr>
          <w:sz w:val="22"/>
          <w:szCs w:val="22"/>
        </w:rPr>
        <w:t>следующие</w:t>
      </w:r>
      <w:r w:rsidR="00115062">
        <w:rPr>
          <w:sz w:val="22"/>
          <w:szCs w:val="22"/>
        </w:rPr>
        <w:t xml:space="preserve"> данные – дата, время и данные геолокации.</w:t>
      </w:r>
    </w:p>
    <w:p w14:paraId="64C9EFE9" w14:textId="06239C78" w:rsidR="00C92FDB" w:rsidRPr="00115062" w:rsidRDefault="00F478B8" w:rsidP="00115062">
      <w:pPr>
        <w:pStyle w:val="a7"/>
        <w:keepNext/>
        <w:numPr>
          <w:ilvl w:val="0"/>
          <w:numId w:val="9"/>
        </w:numPr>
        <w:tabs>
          <w:tab w:val="left" w:pos="851"/>
        </w:tabs>
        <w:ind w:left="0" w:firstLine="567"/>
        <w:outlineLvl w:val="1"/>
        <w:rPr>
          <w:b/>
          <w:bCs/>
          <w:i/>
          <w:iCs/>
          <w:sz w:val="22"/>
          <w:szCs w:val="22"/>
        </w:rPr>
      </w:pPr>
      <w:bookmarkStart w:id="30" w:name="_Toc22937994"/>
      <w:bookmarkStart w:id="31" w:name="_Toc32489352"/>
      <w:bookmarkStart w:id="32" w:name="_Toc32496719"/>
      <w:bookmarkStart w:id="33" w:name="_Toc189491994"/>
      <w:bookmarkStart w:id="34" w:name="_Toc200965440"/>
      <w:r w:rsidRPr="00115062">
        <w:rPr>
          <w:b/>
          <w:bCs/>
          <w:i/>
          <w:iCs/>
          <w:sz w:val="22"/>
          <w:szCs w:val="22"/>
          <w:lang w:val="ru-RU"/>
        </w:rPr>
        <w:t>предварительные</w:t>
      </w:r>
      <w:r w:rsidR="00C92FDB" w:rsidRPr="00115062">
        <w:rPr>
          <w:b/>
          <w:bCs/>
          <w:i/>
          <w:iCs/>
          <w:sz w:val="22"/>
          <w:szCs w:val="22"/>
        </w:rPr>
        <w:t xml:space="preserve"> испытания:</w:t>
      </w:r>
      <w:bookmarkEnd w:id="30"/>
      <w:bookmarkEnd w:id="31"/>
      <w:bookmarkEnd w:id="32"/>
      <w:bookmarkEnd w:id="33"/>
      <w:bookmarkEnd w:id="34"/>
    </w:p>
    <w:p w14:paraId="3205A7F8" w14:textId="77777777" w:rsidR="00C92FDB" w:rsidRPr="00115062" w:rsidRDefault="00C92FDB" w:rsidP="00115062">
      <w:pPr>
        <w:numPr>
          <w:ilvl w:val="0"/>
          <w:numId w:val="9"/>
        </w:numPr>
        <w:tabs>
          <w:tab w:val="left" w:pos="851"/>
          <w:tab w:val="left" w:pos="1134"/>
        </w:tabs>
        <w:suppressAutoHyphens/>
        <w:ind w:left="0" w:firstLine="567"/>
        <w:jc w:val="both"/>
        <w:rPr>
          <w:iCs/>
          <w:sz w:val="22"/>
          <w:szCs w:val="22"/>
        </w:rPr>
      </w:pPr>
      <w:r w:rsidRPr="00115062">
        <w:rPr>
          <w:iCs/>
          <w:sz w:val="22"/>
          <w:szCs w:val="22"/>
        </w:rPr>
        <w:t>проверка настроек приборов учета</w:t>
      </w:r>
      <w:r w:rsidRPr="00115062">
        <w:rPr>
          <w:iCs/>
          <w:sz w:val="22"/>
          <w:szCs w:val="22"/>
          <w:lang w:val="en-US"/>
        </w:rPr>
        <w:t>;</w:t>
      </w:r>
    </w:p>
    <w:p w14:paraId="1E09A545" w14:textId="77777777" w:rsidR="00C92FDB" w:rsidRPr="00115062" w:rsidRDefault="00C92FDB" w:rsidP="00115062">
      <w:pPr>
        <w:numPr>
          <w:ilvl w:val="0"/>
          <w:numId w:val="9"/>
        </w:numPr>
        <w:tabs>
          <w:tab w:val="left" w:pos="851"/>
          <w:tab w:val="left" w:pos="1134"/>
        </w:tabs>
        <w:suppressAutoHyphens/>
        <w:ind w:left="0" w:firstLine="567"/>
        <w:jc w:val="both"/>
        <w:rPr>
          <w:iCs/>
          <w:sz w:val="22"/>
          <w:szCs w:val="22"/>
        </w:rPr>
      </w:pPr>
      <w:r w:rsidRPr="00115062">
        <w:rPr>
          <w:iCs/>
          <w:sz w:val="22"/>
          <w:szCs w:val="22"/>
        </w:rPr>
        <w:t>проверка функционирования системы учета электроэнергии в соответствии с методикой испытаний;</w:t>
      </w:r>
    </w:p>
    <w:p w14:paraId="7316092D" w14:textId="77777777" w:rsidR="00C92FDB" w:rsidRPr="00115062" w:rsidRDefault="00C92FDB" w:rsidP="00115062">
      <w:pPr>
        <w:numPr>
          <w:ilvl w:val="0"/>
          <w:numId w:val="9"/>
        </w:numPr>
        <w:tabs>
          <w:tab w:val="left" w:pos="851"/>
          <w:tab w:val="left" w:pos="1134"/>
        </w:tabs>
        <w:suppressAutoHyphens/>
        <w:ind w:left="0" w:firstLine="567"/>
        <w:jc w:val="both"/>
        <w:rPr>
          <w:iCs/>
          <w:sz w:val="22"/>
          <w:szCs w:val="22"/>
        </w:rPr>
      </w:pPr>
      <w:r w:rsidRPr="00115062">
        <w:rPr>
          <w:iCs/>
          <w:sz w:val="22"/>
          <w:szCs w:val="22"/>
        </w:rPr>
        <w:t>оформление результатов испытаний;</w:t>
      </w:r>
    </w:p>
    <w:p w14:paraId="2F6AFDA2" w14:textId="77777777" w:rsidR="00C92FDB" w:rsidRPr="00115062" w:rsidRDefault="00C92FDB" w:rsidP="00115062">
      <w:pPr>
        <w:numPr>
          <w:ilvl w:val="0"/>
          <w:numId w:val="9"/>
        </w:numPr>
        <w:tabs>
          <w:tab w:val="left" w:pos="851"/>
          <w:tab w:val="left" w:pos="1134"/>
        </w:tabs>
        <w:suppressAutoHyphens/>
        <w:ind w:left="0" w:firstLine="567"/>
        <w:jc w:val="both"/>
        <w:rPr>
          <w:iCs/>
          <w:sz w:val="22"/>
          <w:szCs w:val="22"/>
        </w:rPr>
      </w:pPr>
      <w:r w:rsidRPr="00115062">
        <w:rPr>
          <w:iCs/>
          <w:sz w:val="22"/>
          <w:szCs w:val="22"/>
        </w:rPr>
        <w:t>оформление акта о приемке в опытную эксплуатацию</w:t>
      </w:r>
    </w:p>
    <w:p w14:paraId="3690F41D" w14:textId="51B51F13" w:rsidR="00C92FDB" w:rsidRPr="00115062" w:rsidRDefault="00F478B8" w:rsidP="00115062">
      <w:pPr>
        <w:pStyle w:val="a7"/>
        <w:keepNext/>
        <w:numPr>
          <w:ilvl w:val="0"/>
          <w:numId w:val="9"/>
        </w:numPr>
        <w:tabs>
          <w:tab w:val="left" w:pos="851"/>
        </w:tabs>
        <w:ind w:left="0" w:firstLine="567"/>
        <w:outlineLvl w:val="1"/>
        <w:rPr>
          <w:b/>
          <w:bCs/>
          <w:i/>
          <w:iCs/>
          <w:sz w:val="22"/>
          <w:szCs w:val="22"/>
        </w:rPr>
      </w:pPr>
      <w:bookmarkStart w:id="35" w:name="_Toc22937995"/>
      <w:bookmarkStart w:id="36" w:name="_Toc32489353"/>
      <w:bookmarkStart w:id="37" w:name="_Toc32496720"/>
      <w:bookmarkStart w:id="38" w:name="_Toc189491995"/>
      <w:bookmarkStart w:id="39" w:name="_Toc200965441"/>
      <w:r w:rsidRPr="00115062">
        <w:rPr>
          <w:b/>
          <w:bCs/>
          <w:i/>
          <w:iCs/>
          <w:sz w:val="22"/>
          <w:szCs w:val="22"/>
        </w:rPr>
        <w:t>о</w:t>
      </w:r>
      <w:r w:rsidR="00C92FDB" w:rsidRPr="00115062">
        <w:rPr>
          <w:b/>
          <w:bCs/>
          <w:i/>
          <w:iCs/>
          <w:sz w:val="22"/>
          <w:szCs w:val="22"/>
        </w:rPr>
        <w:t>пытная эксплуатация:</w:t>
      </w:r>
      <w:bookmarkEnd w:id="35"/>
      <w:bookmarkEnd w:id="36"/>
      <w:bookmarkEnd w:id="37"/>
      <w:bookmarkEnd w:id="38"/>
      <w:bookmarkEnd w:id="39"/>
    </w:p>
    <w:p w14:paraId="71F1C237" w14:textId="77777777" w:rsidR="00C92FDB" w:rsidRPr="00115062" w:rsidRDefault="00C92FDB" w:rsidP="00115062">
      <w:pPr>
        <w:widowControl w:val="0"/>
        <w:tabs>
          <w:tab w:val="left" w:pos="851"/>
          <w:tab w:val="left" w:pos="1134"/>
          <w:tab w:val="left" w:pos="7144"/>
          <w:tab w:val="left" w:pos="10182"/>
          <w:tab w:val="left" w:pos="11203"/>
          <w:tab w:val="left" w:pos="13807"/>
          <w:tab w:val="left" w:pos="15354"/>
        </w:tabs>
        <w:ind w:firstLine="567"/>
        <w:jc w:val="both"/>
        <w:rPr>
          <w:sz w:val="22"/>
          <w:szCs w:val="22"/>
        </w:rPr>
      </w:pPr>
      <w:r w:rsidRPr="00115062">
        <w:rPr>
          <w:sz w:val="22"/>
          <w:szCs w:val="22"/>
        </w:rPr>
        <w:t>Перед вводом в опытную эксплуатацию объектов информационной инфраструктуры Заказчик проводит оценку</w:t>
      </w:r>
      <w:r w:rsidRPr="00115062" w:rsidDel="00FA62E4">
        <w:rPr>
          <w:sz w:val="22"/>
          <w:szCs w:val="22"/>
        </w:rPr>
        <w:t xml:space="preserve"> </w:t>
      </w:r>
      <w:r w:rsidRPr="00115062">
        <w:rPr>
          <w:sz w:val="22"/>
          <w:szCs w:val="22"/>
        </w:rPr>
        <w:t>соответствия реализованных организационных и технических мер по обеспечению информационной безопасности установленным требованиям в форме испытаний, которые проводятся субъектами информационной инфраструктуры самостоятельно или с привлечением организаций, имеющих в соответствии с законодательством Российской Федерации лицензии на деятельность в области защиты информации. При вводе в опытную эксплуатацию в УСПД и приборах учета обязательно наличие встроенных средств защиты информации ПО, предусмотренных проектной документацией.</w:t>
      </w:r>
    </w:p>
    <w:p w14:paraId="62B4B555" w14:textId="77777777" w:rsidR="00C92FDB" w:rsidRPr="00115062" w:rsidRDefault="00C92FDB" w:rsidP="00115062">
      <w:pPr>
        <w:tabs>
          <w:tab w:val="left" w:pos="567"/>
          <w:tab w:val="left" w:pos="851"/>
        </w:tabs>
        <w:suppressAutoHyphens/>
        <w:ind w:firstLine="567"/>
        <w:rPr>
          <w:sz w:val="22"/>
          <w:szCs w:val="22"/>
        </w:rPr>
      </w:pPr>
      <w:r w:rsidRPr="00115062">
        <w:rPr>
          <w:sz w:val="22"/>
          <w:szCs w:val="22"/>
        </w:rPr>
        <w:t>На этапе опытной эксплуатации Заказчиком выполняется:</w:t>
      </w:r>
    </w:p>
    <w:p w14:paraId="499D79BC" w14:textId="77777777" w:rsidR="00C92FDB" w:rsidRPr="00115062" w:rsidRDefault="00C92FDB" w:rsidP="00115062">
      <w:pPr>
        <w:numPr>
          <w:ilvl w:val="0"/>
          <w:numId w:val="9"/>
        </w:numPr>
        <w:tabs>
          <w:tab w:val="left" w:pos="851"/>
          <w:tab w:val="left" w:pos="993"/>
        </w:tabs>
        <w:suppressAutoHyphens/>
        <w:ind w:left="0" w:firstLine="567"/>
        <w:jc w:val="both"/>
        <w:rPr>
          <w:iCs/>
          <w:sz w:val="22"/>
          <w:szCs w:val="22"/>
        </w:rPr>
      </w:pPr>
      <w:r w:rsidRPr="00115062">
        <w:rPr>
          <w:iCs/>
          <w:sz w:val="22"/>
          <w:szCs w:val="22"/>
        </w:rPr>
        <w:t>ведение журнала опытной эксплуатации с указанием отклонений от нормального режима работы системы, замечаний и предложений, возникающих в рамках проведения опытной эксплуатации;</w:t>
      </w:r>
    </w:p>
    <w:p w14:paraId="395404CD" w14:textId="77777777" w:rsidR="00C92FDB" w:rsidRPr="00115062" w:rsidRDefault="00C92FDB" w:rsidP="00115062">
      <w:pPr>
        <w:numPr>
          <w:ilvl w:val="0"/>
          <w:numId w:val="9"/>
        </w:numPr>
        <w:tabs>
          <w:tab w:val="left" w:pos="851"/>
          <w:tab w:val="left" w:pos="993"/>
        </w:tabs>
        <w:suppressAutoHyphens/>
        <w:ind w:left="0" w:firstLine="567"/>
        <w:jc w:val="both"/>
        <w:rPr>
          <w:iCs/>
          <w:sz w:val="22"/>
          <w:szCs w:val="22"/>
        </w:rPr>
      </w:pPr>
      <w:r w:rsidRPr="00115062">
        <w:rPr>
          <w:iCs/>
          <w:sz w:val="22"/>
          <w:szCs w:val="22"/>
        </w:rPr>
        <w:t>организация работ по анализу результатов опытной эксплуатации;</w:t>
      </w:r>
    </w:p>
    <w:p w14:paraId="67490EB4" w14:textId="4EEB687E" w:rsidR="00C92FDB" w:rsidRPr="00115062" w:rsidRDefault="00C92FDB" w:rsidP="00115062">
      <w:pPr>
        <w:numPr>
          <w:ilvl w:val="0"/>
          <w:numId w:val="9"/>
        </w:numPr>
        <w:tabs>
          <w:tab w:val="left" w:pos="851"/>
          <w:tab w:val="left" w:pos="993"/>
        </w:tabs>
        <w:suppressAutoHyphens/>
        <w:ind w:left="0" w:firstLine="567"/>
        <w:jc w:val="both"/>
        <w:rPr>
          <w:iCs/>
          <w:sz w:val="22"/>
          <w:szCs w:val="22"/>
        </w:rPr>
      </w:pPr>
      <w:r w:rsidRPr="00115062">
        <w:rPr>
          <w:iCs/>
          <w:sz w:val="22"/>
          <w:szCs w:val="22"/>
        </w:rPr>
        <w:t>оформление актов допуска установленных приборов учета в эксплуатацию с</w:t>
      </w:r>
      <w:r w:rsidR="00115062">
        <w:rPr>
          <w:iCs/>
          <w:sz w:val="22"/>
          <w:szCs w:val="22"/>
        </w:rPr>
        <w:t xml:space="preserve"> потребителями, с организациями–</w:t>
      </w:r>
      <w:r w:rsidRPr="00115062">
        <w:rPr>
          <w:iCs/>
          <w:sz w:val="22"/>
          <w:szCs w:val="22"/>
        </w:rPr>
        <w:t>представителями потребителей (юридическими лицами, бытовыми потребителями, с управляющими компаниями многоквартирных домов и т.д.) в сроки, предусмотренные действующим законодательством.</w:t>
      </w:r>
    </w:p>
    <w:p w14:paraId="78C5EE3F" w14:textId="77777777" w:rsidR="00C92FDB" w:rsidRPr="00115062" w:rsidRDefault="00C92FDB" w:rsidP="00115062">
      <w:pPr>
        <w:tabs>
          <w:tab w:val="left" w:pos="851"/>
          <w:tab w:val="left" w:pos="993"/>
        </w:tabs>
        <w:suppressAutoHyphens/>
        <w:ind w:firstLine="567"/>
        <w:jc w:val="both"/>
        <w:rPr>
          <w:sz w:val="22"/>
          <w:szCs w:val="22"/>
        </w:rPr>
      </w:pPr>
      <w:r w:rsidRPr="00115062">
        <w:rPr>
          <w:sz w:val="22"/>
          <w:szCs w:val="22"/>
        </w:rPr>
        <w:t>На этапе опытной эксплуатации выполняется Подрядчиком:</w:t>
      </w:r>
    </w:p>
    <w:p w14:paraId="5C51E570" w14:textId="77777777" w:rsidR="00C92FDB" w:rsidRPr="00115062" w:rsidRDefault="00C92FDB" w:rsidP="00115062">
      <w:pPr>
        <w:numPr>
          <w:ilvl w:val="0"/>
          <w:numId w:val="10"/>
        </w:numPr>
        <w:tabs>
          <w:tab w:val="left" w:pos="851"/>
          <w:tab w:val="left" w:pos="993"/>
        </w:tabs>
        <w:suppressAutoHyphens/>
        <w:ind w:left="0" w:firstLine="567"/>
        <w:jc w:val="both"/>
        <w:rPr>
          <w:sz w:val="22"/>
          <w:szCs w:val="22"/>
        </w:rPr>
      </w:pPr>
      <w:r w:rsidRPr="00115062">
        <w:rPr>
          <w:sz w:val="22"/>
          <w:szCs w:val="22"/>
        </w:rPr>
        <w:lastRenderedPageBreak/>
        <w:t>производится устранение нарушений, связанных с настройкой и функционированием оборудования;</w:t>
      </w:r>
    </w:p>
    <w:p w14:paraId="4CDBF1F2" w14:textId="77777777" w:rsidR="00C92FDB" w:rsidRPr="00115062" w:rsidRDefault="00C92FDB" w:rsidP="00115062">
      <w:pPr>
        <w:numPr>
          <w:ilvl w:val="0"/>
          <w:numId w:val="10"/>
        </w:numPr>
        <w:tabs>
          <w:tab w:val="left" w:pos="851"/>
          <w:tab w:val="left" w:pos="993"/>
        </w:tabs>
        <w:suppressAutoHyphens/>
        <w:ind w:left="0" w:firstLine="567"/>
        <w:jc w:val="both"/>
        <w:rPr>
          <w:sz w:val="22"/>
          <w:szCs w:val="22"/>
        </w:rPr>
      </w:pPr>
      <w:r w:rsidRPr="00115062">
        <w:rPr>
          <w:sz w:val="22"/>
          <w:szCs w:val="22"/>
        </w:rPr>
        <w:t>замена вышедшего из строя оборудования;</w:t>
      </w:r>
    </w:p>
    <w:p w14:paraId="2CDDBF36" w14:textId="77777777" w:rsidR="00C92FDB" w:rsidRPr="00115062" w:rsidRDefault="00C92FDB" w:rsidP="00115062">
      <w:pPr>
        <w:numPr>
          <w:ilvl w:val="0"/>
          <w:numId w:val="10"/>
        </w:numPr>
        <w:tabs>
          <w:tab w:val="left" w:pos="851"/>
          <w:tab w:val="left" w:pos="993"/>
        </w:tabs>
        <w:suppressAutoHyphens/>
        <w:ind w:left="0" w:firstLine="567"/>
        <w:jc w:val="both"/>
        <w:rPr>
          <w:b/>
          <w:i/>
          <w:sz w:val="22"/>
          <w:szCs w:val="22"/>
        </w:rPr>
      </w:pPr>
      <w:r w:rsidRPr="00115062">
        <w:rPr>
          <w:sz w:val="22"/>
          <w:szCs w:val="22"/>
        </w:rPr>
        <w:t xml:space="preserve">оформление акта о завершении опытной эксплуатации. </w:t>
      </w:r>
    </w:p>
    <w:p w14:paraId="51FD3C7A" w14:textId="7C96DA35" w:rsidR="00C92FDB" w:rsidRPr="00115062" w:rsidRDefault="00F478B8" w:rsidP="00115062">
      <w:pPr>
        <w:pStyle w:val="a7"/>
        <w:keepNext/>
        <w:numPr>
          <w:ilvl w:val="0"/>
          <w:numId w:val="10"/>
        </w:numPr>
        <w:tabs>
          <w:tab w:val="left" w:pos="851"/>
        </w:tabs>
        <w:ind w:left="0" w:firstLine="567"/>
        <w:outlineLvl w:val="1"/>
        <w:rPr>
          <w:b/>
          <w:bCs/>
          <w:i/>
          <w:iCs/>
          <w:sz w:val="22"/>
          <w:szCs w:val="22"/>
        </w:rPr>
      </w:pPr>
      <w:bookmarkStart w:id="40" w:name="_Toc22937996"/>
      <w:bookmarkStart w:id="41" w:name="_Toc32489354"/>
      <w:bookmarkStart w:id="42" w:name="_Toc32496721"/>
      <w:bookmarkStart w:id="43" w:name="_Toc189491996"/>
      <w:bookmarkStart w:id="44" w:name="_Toc200965442"/>
      <w:r w:rsidRPr="00115062">
        <w:rPr>
          <w:b/>
          <w:bCs/>
          <w:i/>
          <w:iCs/>
          <w:sz w:val="22"/>
          <w:szCs w:val="22"/>
        </w:rPr>
        <w:t>п</w:t>
      </w:r>
      <w:r w:rsidR="00C92FDB" w:rsidRPr="00115062">
        <w:rPr>
          <w:b/>
          <w:bCs/>
          <w:i/>
          <w:iCs/>
          <w:sz w:val="22"/>
          <w:szCs w:val="22"/>
        </w:rPr>
        <w:t>риемочные испытания систем учета:</w:t>
      </w:r>
      <w:bookmarkEnd w:id="40"/>
      <w:bookmarkEnd w:id="41"/>
      <w:bookmarkEnd w:id="42"/>
      <w:bookmarkEnd w:id="43"/>
      <w:bookmarkEnd w:id="44"/>
    </w:p>
    <w:p w14:paraId="7B06078F" w14:textId="77777777" w:rsidR="00C92FDB" w:rsidRPr="00115062" w:rsidRDefault="00C92FDB" w:rsidP="00115062">
      <w:pPr>
        <w:numPr>
          <w:ilvl w:val="0"/>
          <w:numId w:val="10"/>
        </w:numPr>
        <w:tabs>
          <w:tab w:val="left" w:pos="851"/>
          <w:tab w:val="left" w:pos="993"/>
        </w:tabs>
        <w:suppressAutoHyphens/>
        <w:ind w:left="0" w:firstLine="567"/>
        <w:jc w:val="both"/>
        <w:rPr>
          <w:b/>
          <w:i/>
          <w:sz w:val="22"/>
          <w:szCs w:val="22"/>
        </w:rPr>
      </w:pPr>
      <w:r w:rsidRPr="00115062">
        <w:rPr>
          <w:sz w:val="22"/>
          <w:szCs w:val="22"/>
        </w:rPr>
        <w:t>анализ результатов испытаний и устранение недостатков, выявленных при испытаниях;</w:t>
      </w:r>
    </w:p>
    <w:p w14:paraId="315CE0BA" w14:textId="77777777" w:rsidR="00C92FDB" w:rsidRPr="00115062" w:rsidRDefault="00C92FDB" w:rsidP="00115062">
      <w:pPr>
        <w:numPr>
          <w:ilvl w:val="0"/>
          <w:numId w:val="10"/>
        </w:numPr>
        <w:tabs>
          <w:tab w:val="left" w:pos="851"/>
          <w:tab w:val="left" w:pos="993"/>
        </w:tabs>
        <w:suppressAutoHyphens/>
        <w:ind w:left="0" w:firstLine="567"/>
        <w:jc w:val="both"/>
        <w:rPr>
          <w:b/>
          <w:i/>
          <w:sz w:val="22"/>
          <w:szCs w:val="22"/>
        </w:rPr>
      </w:pPr>
      <w:r w:rsidRPr="00115062">
        <w:rPr>
          <w:sz w:val="22"/>
          <w:szCs w:val="22"/>
        </w:rPr>
        <w:t>оформление акта о приемке системы учета электроэнергии в промышленную эксплуатацию приемочной комиссией по каждому объекту отдельно.</w:t>
      </w:r>
    </w:p>
    <w:p w14:paraId="57E4A055" w14:textId="7FE147F7" w:rsidR="00C56776" w:rsidRPr="00115062" w:rsidRDefault="002012B9" w:rsidP="00115062">
      <w:pPr>
        <w:keepNext/>
        <w:tabs>
          <w:tab w:val="left" w:pos="851"/>
        </w:tabs>
        <w:ind w:firstLine="567"/>
        <w:jc w:val="both"/>
        <w:outlineLvl w:val="0"/>
        <w:rPr>
          <w:b/>
          <w:bCs/>
          <w:i/>
          <w:sz w:val="22"/>
          <w:szCs w:val="22"/>
          <w:lang w:val="x-none" w:eastAsia="x-none"/>
        </w:rPr>
      </w:pPr>
      <w:bookmarkStart w:id="45" w:name="_Toc126930864"/>
      <w:r w:rsidRPr="00115062">
        <w:rPr>
          <w:b/>
          <w:bCs/>
          <w:i/>
          <w:sz w:val="22"/>
          <w:szCs w:val="22"/>
          <w:lang w:val="x-none" w:eastAsia="x-none"/>
        </w:rPr>
        <w:t>4</w:t>
      </w:r>
      <w:r w:rsidR="00C56776" w:rsidRPr="00115062">
        <w:rPr>
          <w:b/>
          <w:bCs/>
          <w:i/>
          <w:sz w:val="22"/>
          <w:szCs w:val="22"/>
          <w:lang w:val="x-none" w:eastAsia="x-none"/>
        </w:rPr>
        <w:t>.2. Выполнение работ по монтажу технических средств, по проведению пусконаладочных работ, по предварительным испытаниям, по опытной эксплуатации, по приёмочным испытаниям систем учёта электроэнергии (с возможностью организации приёмки очередями), по вводу системы учета в промышленную эксплуатацию в целом с составлением акта</w:t>
      </w:r>
      <w:bookmarkEnd w:id="45"/>
    </w:p>
    <w:p w14:paraId="78E7C6AD" w14:textId="13B2852D" w:rsidR="00C56776" w:rsidRPr="00115062" w:rsidRDefault="00C56776" w:rsidP="00115062">
      <w:pPr>
        <w:pStyle w:val="a7"/>
        <w:numPr>
          <w:ilvl w:val="0"/>
          <w:numId w:val="20"/>
        </w:numPr>
        <w:tabs>
          <w:tab w:val="left" w:pos="851"/>
        </w:tabs>
        <w:suppressAutoHyphens/>
        <w:ind w:left="0" w:firstLine="567"/>
        <w:jc w:val="both"/>
        <w:rPr>
          <w:b/>
          <w:i/>
          <w:sz w:val="22"/>
          <w:szCs w:val="22"/>
        </w:rPr>
      </w:pPr>
      <w:r w:rsidRPr="00115062">
        <w:rPr>
          <w:b/>
          <w:i/>
          <w:sz w:val="22"/>
          <w:szCs w:val="22"/>
        </w:rPr>
        <w:t>комплектация и поставка оборудования:</w:t>
      </w:r>
    </w:p>
    <w:p w14:paraId="6EBDC6F7" w14:textId="77777777" w:rsidR="00C56776" w:rsidRPr="00115062" w:rsidRDefault="00C56776" w:rsidP="00115062">
      <w:pPr>
        <w:numPr>
          <w:ilvl w:val="0"/>
          <w:numId w:val="20"/>
        </w:numPr>
        <w:tabs>
          <w:tab w:val="left" w:pos="851"/>
        </w:tabs>
        <w:suppressAutoHyphens/>
        <w:ind w:left="0" w:firstLine="567"/>
        <w:jc w:val="both"/>
        <w:rPr>
          <w:b/>
          <w:i/>
          <w:sz w:val="22"/>
          <w:szCs w:val="22"/>
        </w:rPr>
      </w:pPr>
      <w:r w:rsidRPr="00115062">
        <w:rPr>
          <w:iCs/>
          <w:sz w:val="22"/>
          <w:szCs w:val="22"/>
        </w:rPr>
        <w:t>комплектация, поставка оборудования и материалов в полном объеме согласно утвержденной спецификации;</w:t>
      </w:r>
    </w:p>
    <w:p w14:paraId="0186F622" w14:textId="0AC2B52C" w:rsidR="00C56776" w:rsidRPr="00115062" w:rsidRDefault="00C56776" w:rsidP="00115062">
      <w:pPr>
        <w:pStyle w:val="a7"/>
        <w:numPr>
          <w:ilvl w:val="0"/>
          <w:numId w:val="20"/>
        </w:numPr>
        <w:tabs>
          <w:tab w:val="left" w:pos="851"/>
        </w:tabs>
        <w:suppressAutoHyphens/>
        <w:ind w:left="0" w:firstLine="567"/>
        <w:jc w:val="both"/>
        <w:rPr>
          <w:b/>
          <w:i/>
          <w:sz w:val="22"/>
          <w:szCs w:val="22"/>
        </w:rPr>
      </w:pPr>
      <w:r w:rsidRPr="00115062">
        <w:rPr>
          <w:b/>
          <w:i/>
          <w:sz w:val="22"/>
          <w:szCs w:val="22"/>
        </w:rPr>
        <w:t>строительно</w:t>
      </w:r>
      <w:r w:rsidR="0030699F" w:rsidRPr="00115062">
        <w:rPr>
          <w:b/>
          <w:i/>
          <w:sz w:val="22"/>
          <w:szCs w:val="22"/>
          <w:lang w:val="ru-RU"/>
        </w:rPr>
        <w:t>–</w:t>
      </w:r>
      <w:r w:rsidRPr="00115062">
        <w:rPr>
          <w:b/>
          <w:i/>
          <w:sz w:val="22"/>
          <w:szCs w:val="22"/>
        </w:rPr>
        <w:t>монтажные работы по установке приборов учета электроэнергии и устройств сбора и передачи данных:</w:t>
      </w:r>
    </w:p>
    <w:p w14:paraId="319D2854" w14:textId="77777777" w:rsidR="00C56776" w:rsidRPr="00115062" w:rsidRDefault="00C56776" w:rsidP="00115062">
      <w:pPr>
        <w:numPr>
          <w:ilvl w:val="0"/>
          <w:numId w:val="20"/>
        </w:numPr>
        <w:tabs>
          <w:tab w:val="left" w:pos="851"/>
        </w:tabs>
        <w:suppressAutoHyphens/>
        <w:ind w:left="0" w:firstLine="567"/>
        <w:jc w:val="both"/>
        <w:rPr>
          <w:iCs/>
          <w:sz w:val="22"/>
          <w:szCs w:val="22"/>
        </w:rPr>
      </w:pPr>
      <w:r w:rsidRPr="00115062">
        <w:rPr>
          <w:iCs/>
          <w:sz w:val="22"/>
          <w:szCs w:val="22"/>
        </w:rPr>
        <w:t>в соответствии с ПД выполнение монтажа средств измерений (приборы учета электрической энергии, измерительные трансформаторы тока</w:t>
      </w:r>
      <w:r w:rsidRPr="00115062">
        <w:rPr>
          <w:sz w:val="22"/>
          <w:szCs w:val="22"/>
        </w:rPr>
        <w:t xml:space="preserve"> </w:t>
      </w:r>
      <w:r w:rsidRPr="00115062">
        <w:rPr>
          <w:iCs/>
          <w:sz w:val="22"/>
          <w:szCs w:val="22"/>
        </w:rPr>
        <w:t>по уровню напряжения 0,22 (0,4) кВ, коммутационных аппаратов для безопасной установки и замены счётчиков, присоединение кабелей резервного питания и интерфейсных кабелей;</w:t>
      </w:r>
    </w:p>
    <w:p w14:paraId="7520FE46" w14:textId="77777777" w:rsidR="00C56776" w:rsidRPr="00115062" w:rsidRDefault="00C56776" w:rsidP="00115062">
      <w:pPr>
        <w:numPr>
          <w:ilvl w:val="0"/>
          <w:numId w:val="20"/>
        </w:numPr>
        <w:tabs>
          <w:tab w:val="left" w:pos="851"/>
        </w:tabs>
        <w:suppressAutoHyphens/>
        <w:ind w:left="0" w:firstLine="567"/>
        <w:jc w:val="both"/>
        <w:rPr>
          <w:iCs/>
          <w:sz w:val="22"/>
          <w:szCs w:val="22"/>
        </w:rPr>
      </w:pPr>
      <w:r w:rsidRPr="00115062">
        <w:rPr>
          <w:iCs/>
          <w:sz w:val="22"/>
          <w:szCs w:val="22"/>
        </w:rPr>
        <w:t>прокладка необходимых вторичных цепей;</w:t>
      </w:r>
    </w:p>
    <w:p w14:paraId="0DC7AE05" w14:textId="4A61A5A5" w:rsidR="00C56776" w:rsidRPr="00115062" w:rsidRDefault="00C56776" w:rsidP="00115062">
      <w:pPr>
        <w:numPr>
          <w:ilvl w:val="0"/>
          <w:numId w:val="20"/>
        </w:numPr>
        <w:tabs>
          <w:tab w:val="left" w:pos="851"/>
        </w:tabs>
        <w:suppressAutoHyphens/>
        <w:ind w:left="0" w:firstLine="567"/>
        <w:jc w:val="both"/>
        <w:rPr>
          <w:iCs/>
          <w:sz w:val="22"/>
          <w:szCs w:val="22"/>
        </w:rPr>
      </w:pPr>
      <w:r w:rsidRPr="00115062">
        <w:rPr>
          <w:iCs/>
          <w:sz w:val="22"/>
          <w:szCs w:val="22"/>
        </w:rPr>
        <w:t xml:space="preserve">оформление </w:t>
      </w:r>
      <w:r w:rsidR="0030699F" w:rsidRPr="00115062">
        <w:rPr>
          <w:iCs/>
          <w:sz w:val="22"/>
          <w:szCs w:val="22"/>
        </w:rPr>
        <w:t>паспортов–</w:t>
      </w:r>
      <w:r w:rsidRPr="00115062">
        <w:rPr>
          <w:iCs/>
          <w:sz w:val="22"/>
          <w:szCs w:val="22"/>
        </w:rPr>
        <w:t>протоколов для приборов учета, присоединяемых через измерительные трансформаторы тока и напряжения, включая проведение необходимых измерений по загрузке вторичных цепей трансформаторов тока и трансформаторов напряжения, потерь напряжения от трансформаторов напряжения до приборов учета;</w:t>
      </w:r>
    </w:p>
    <w:p w14:paraId="406BA4F2" w14:textId="77777777" w:rsidR="00C56776" w:rsidRPr="00115062" w:rsidRDefault="00C56776" w:rsidP="00115062">
      <w:pPr>
        <w:numPr>
          <w:ilvl w:val="0"/>
          <w:numId w:val="20"/>
        </w:numPr>
        <w:tabs>
          <w:tab w:val="left" w:pos="851"/>
        </w:tabs>
        <w:suppressAutoHyphens/>
        <w:ind w:left="0" w:firstLine="567"/>
        <w:jc w:val="both"/>
        <w:rPr>
          <w:iCs/>
          <w:sz w:val="22"/>
          <w:szCs w:val="22"/>
        </w:rPr>
      </w:pPr>
      <w:r w:rsidRPr="00115062">
        <w:rPr>
          <w:iCs/>
          <w:sz w:val="22"/>
          <w:szCs w:val="22"/>
        </w:rPr>
        <w:t>испытание смонтированных технических средств;</w:t>
      </w:r>
    </w:p>
    <w:p w14:paraId="7CA3BB6A" w14:textId="77777777" w:rsidR="00C56776" w:rsidRPr="00115062" w:rsidRDefault="00C56776" w:rsidP="00115062">
      <w:pPr>
        <w:numPr>
          <w:ilvl w:val="0"/>
          <w:numId w:val="20"/>
        </w:numPr>
        <w:tabs>
          <w:tab w:val="left" w:pos="851"/>
        </w:tabs>
        <w:suppressAutoHyphens/>
        <w:ind w:left="0" w:firstLine="567"/>
        <w:jc w:val="both"/>
        <w:rPr>
          <w:iCs/>
          <w:sz w:val="22"/>
          <w:szCs w:val="22"/>
        </w:rPr>
      </w:pPr>
      <w:r w:rsidRPr="00115062">
        <w:rPr>
          <w:iCs/>
          <w:sz w:val="22"/>
          <w:szCs w:val="22"/>
        </w:rPr>
        <w:t>оформление акта передачи материальных ценностей (демонтированного оборудования) Заказчика.</w:t>
      </w:r>
    </w:p>
    <w:p w14:paraId="3059DA1A" w14:textId="43CCD180" w:rsidR="00C56776" w:rsidRPr="00115062" w:rsidRDefault="00C56776" w:rsidP="00115062">
      <w:pPr>
        <w:pStyle w:val="a7"/>
        <w:numPr>
          <w:ilvl w:val="0"/>
          <w:numId w:val="20"/>
        </w:numPr>
        <w:tabs>
          <w:tab w:val="left" w:pos="851"/>
        </w:tabs>
        <w:suppressAutoHyphens/>
        <w:ind w:left="0" w:firstLine="567"/>
        <w:jc w:val="both"/>
        <w:rPr>
          <w:sz w:val="22"/>
          <w:szCs w:val="22"/>
        </w:rPr>
      </w:pPr>
      <w:r w:rsidRPr="00115062">
        <w:rPr>
          <w:b/>
          <w:i/>
          <w:sz w:val="22"/>
          <w:szCs w:val="22"/>
        </w:rPr>
        <w:t>пусконаладочные работы по присоединению установленных приборов учета электроэнергии к ИСУЭ</w:t>
      </w:r>
      <w:r w:rsidRPr="00115062">
        <w:rPr>
          <w:sz w:val="22"/>
          <w:szCs w:val="22"/>
        </w:rPr>
        <w:t>:</w:t>
      </w:r>
    </w:p>
    <w:p w14:paraId="0210F662" w14:textId="27CF45DB" w:rsidR="00C56776" w:rsidRPr="00115062" w:rsidRDefault="00C56776" w:rsidP="00115062">
      <w:pPr>
        <w:numPr>
          <w:ilvl w:val="0"/>
          <w:numId w:val="20"/>
        </w:numPr>
        <w:tabs>
          <w:tab w:val="left" w:pos="851"/>
        </w:tabs>
        <w:suppressAutoHyphens/>
        <w:ind w:left="0" w:firstLine="567"/>
        <w:jc w:val="both"/>
        <w:rPr>
          <w:iCs/>
          <w:sz w:val="22"/>
          <w:szCs w:val="22"/>
        </w:rPr>
      </w:pPr>
      <w:r w:rsidRPr="00115062">
        <w:rPr>
          <w:iCs/>
          <w:sz w:val="22"/>
          <w:szCs w:val="22"/>
        </w:rPr>
        <w:t>определение соот</w:t>
      </w:r>
      <w:r w:rsidR="00272A4E" w:rsidRPr="00115062">
        <w:rPr>
          <w:iCs/>
          <w:sz w:val="22"/>
          <w:szCs w:val="22"/>
        </w:rPr>
        <w:t>ветствия выполнения строительно–</w:t>
      </w:r>
      <w:r w:rsidRPr="00115062">
        <w:rPr>
          <w:iCs/>
          <w:sz w:val="22"/>
          <w:szCs w:val="22"/>
        </w:rPr>
        <w:t>монтажных работ техническим требованиям, установленным технич</w:t>
      </w:r>
      <w:r w:rsidR="00272A4E" w:rsidRPr="00115062">
        <w:rPr>
          <w:iCs/>
          <w:sz w:val="22"/>
          <w:szCs w:val="22"/>
        </w:rPr>
        <w:t>еской документацией предприятий–</w:t>
      </w:r>
      <w:r w:rsidRPr="00115062">
        <w:rPr>
          <w:iCs/>
          <w:sz w:val="22"/>
          <w:szCs w:val="22"/>
        </w:rPr>
        <w:t>изготовителей оборудования и техническими решениями;</w:t>
      </w:r>
    </w:p>
    <w:p w14:paraId="5FC8C665" w14:textId="77777777" w:rsidR="00C56776" w:rsidRPr="00115062" w:rsidRDefault="00C56776" w:rsidP="00115062">
      <w:pPr>
        <w:numPr>
          <w:ilvl w:val="0"/>
          <w:numId w:val="20"/>
        </w:numPr>
        <w:tabs>
          <w:tab w:val="left" w:pos="851"/>
        </w:tabs>
        <w:suppressAutoHyphens/>
        <w:ind w:left="0" w:firstLine="567"/>
        <w:rPr>
          <w:iCs/>
          <w:sz w:val="22"/>
          <w:szCs w:val="22"/>
        </w:rPr>
      </w:pPr>
      <w:r w:rsidRPr="00115062">
        <w:rPr>
          <w:iCs/>
          <w:sz w:val="22"/>
          <w:szCs w:val="22"/>
        </w:rPr>
        <w:t>проверка настроек приборов учета;</w:t>
      </w:r>
    </w:p>
    <w:p w14:paraId="347004C2" w14:textId="77777777" w:rsidR="00C56776" w:rsidRPr="00115062" w:rsidRDefault="00C56776" w:rsidP="00115062">
      <w:pPr>
        <w:numPr>
          <w:ilvl w:val="0"/>
          <w:numId w:val="20"/>
        </w:numPr>
        <w:tabs>
          <w:tab w:val="left" w:pos="851"/>
        </w:tabs>
        <w:suppressAutoHyphens/>
        <w:ind w:left="0" w:firstLine="567"/>
        <w:jc w:val="both"/>
        <w:rPr>
          <w:iCs/>
          <w:sz w:val="22"/>
          <w:szCs w:val="22"/>
        </w:rPr>
      </w:pPr>
      <w:r w:rsidRPr="00115062">
        <w:rPr>
          <w:iCs/>
          <w:sz w:val="22"/>
          <w:szCs w:val="22"/>
        </w:rPr>
        <w:t>регулировка, настройка отдельных видов оборудования, входящих в состав системы учета электроэнергии, блоков, линий, с целью обеспечения установленной техническими решениями взаимосвязанной работы;</w:t>
      </w:r>
    </w:p>
    <w:p w14:paraId="48735ED1" w14:textId="77777777" w:rsidR="00C56776" w:rsidRPr="00115062" w:rsidRDefault="00C56776" w:rsidP="00115062">
      <w:pPr>
        <w:numPr>
          <w:ilvl w:val="0"/>
          <w:numId w:val="20"/>
        </w:numPr>
        <w:tabs>
          <w:tab w:val="left" w:pos="851"/>
        </w:tabs>
        <w:suppressAutoHyphens/>
        <w:ind w:left="0" w:firstLine="567"/>
        <w:rPr>
          <w:iCs/>
          <w:sz w:val="22"/>
          <w:szCs w:val="22"/>
        </w:rPr>
      </w:pPr>
      <w:r w:rsidRPr="00115062">
        <w:rPr>
          <w:iCs/>
          <w:sz w:val="22"/>
          <w:szCs w:val="22"/>
        </w:rPr>
        <w:t>обеспечение проверки каналов связи для передачи данных;</w:t>
      </w:r>
    </w:p>
    <w:p w14:paraId="0D0957B0" w14:textId="77777777" w:rsidR="00C56776" w:rsidRPr="00115062" w:rsidRDefault="00C56776" w:rsidP="00115062">
      <w:pPr>
        <w:numPr>
          <w:ilvl w:val="0"/>
          <w:numId w:val="20"/>
        </w:numPr>
        <w:tabs>
          <w:tab w:val="left" w:pos="851"/>
        </w:tabs>
        <w:suppressAutoHyphens/>
        <w:ind w:left="0" w:firstLine="567"/>
        <w:rPr>
          <w:iCs/>
          <w:sz w:val="22"/>
          <w:szCs w:val="22"/>
        </w:rPr>
      </w:pPr>
      <w:r w:rsidRPr="00115062">
        <w:rPr>
          <w:iCs/>
          <w:sz w:val="22"/>
          <w:szCs w:val="22"/>
        </w:rPr>
        <w:t>проведение комплексной наладки всех элементов системы, отладка их взаимодействия;</w:t>
      </w:r>
    </w:p>
    <w:p w14:paraId="3A75B3A9" w14:textId="77777777" w:rsidR="00C56776" w:rsidRPr="00115062" w:rsidRDefault="00C56776" w:rsidP="00115062">
      <w:pPr>
        <w:numPr>
          <w:ilvl w:val="0"/>
          <w:numId w:val="20"/>
        </w:numPr>
        <w:tabs>
          <w:tab w:val="left" w:pos="851"/>
        </w:tabs>
        <w:suppressAutoHyphens/>
        <w:ind w:left="0" w:firstLine="567"/>
        <w:rPr>
          <w:iCs/>
          <w:sz w:val="22"/>
          <w:szCs w:val="22"/>
        </w:rPr>
      </w:pPr>
      <w:r w:rsidRPr="00115062">
        <w:rPr>
          <w:iCs/>
          <w:sz w:val="22"/>
          <w:szCs w:val="22"/>
        </w:rPr>
        <w:t>сравнение контрольных сумм ПО приборов учета с эталонными значениями;</w:t>
      </w:r>
    </w:p>
    <w:p w14:paraId="507A2120" w14:textId="77777777" w:rsidR="00C56776" w:rsidRPr="00115062" w:rsidRDefault="00C56776" w:rsidP="00115062">
      <w:pPr>
        <w:numPr>
          <w:ilvl w:val="0"/>
          <w:numId w:val="20"/>
        </w:numPr>
        <w:tabs>
          <w:tab w:val="left" w:pos="851"/>
        </w:tabs>
        <w:suppressAutoHyphens/>
        <w:ind w:left="0" w:firstLine="567"/>
        <w:rPr>
          <w:iCs/>
          <w:sz w:val="22"/>
          <w:szCs w:val="22"/>
        </w:rPr>
      </w:pPr>
      <w:r w:rsidRPr="00115062">
        <w:rPr>
          <w:iCs/>
          <w:sz w:val="22"/>
          <w:szCs w:val="22"/>
        </w:rPr>
        <w:t xml:space="preserve">настройка правил безопасности (доступа) ПО приборов учета </w:t>
      </w:r>
      <w:r w:rsidRPr="00115062">
        <w:rPr>
          <w:iCs/>
          <w:sz w:val="22"/>
          <w:szCs w:val="22"/>
        </w:rPr>
        <w:br/>
        <w:t>в соответствии с проектной документацией;</w:t>
      </w:r>
    </w:p>
    <w:p w14:paraId="7855B472" w14:textId="77777777" w:rsidR="00C56776" w:rsidRPr="00115062" w:rsidRDefault="00C56776" w:rsidP="00115062">
      <w:pPr>
        <w:numPr>
          <w:ilvl w:val="0"/>
          <w:numId w:val="20"/>
        </w:numPr>
        <w:tabs>
          <w:tab w:val="left" w:pos="851"/>
        </w:tabs>
        <w:suppressAutoHyphens/>
        <w:ind w:left="0" w:firstLine="567"/>
        <w:rPr>
          <w:iCs/>
          <w:sz w:val="22"/>
          <w:szCs w:val="22"/>
        </w:rPr>
      </w:pPr>
      <w:r w:rsidRPr="00115062">
        <w:rPr>
          <w:iCs/>
          <w:sz w:val="22"/>
          <w:szCs w:val="22"/>
        </w:rPr>
        <w:t xml:space="preserve">обеспечение Заказчика данными для занесения НСИ в базу данных ИВК ВУ для автоматического сбора данных с вновь смонтированных точек учета; </w:t>
      </w:r>
    </w:p>
    <w:p w14:paraId="0AF861DE" w14:textId="75E6CFE2" w:rsidR="00C56776" w:rsidRPr="00115062" w:rsidRDefault="00C56776" w:rsidP="00115062">
      <w:pPr>
        <w:numPr>
          <w:ilvl w:val="0"/>
          <w:numId w:val="20"/>
        </w:numPr>
        <w:tabs>
          <w:tab w:val="left" w:pos="851"/>
        </w:tabs>
        <w:suppressAutoHyphens/>
        <w:ind w:left="0" w:firstLine="567"/>
        <w:jc w:val="both"/>
        <w:rPr>
          <w:iCs/>
          <w:sz w:val="22"/>
          <w:szCs w:val="22"/>
        </w:rPr>
      </w:pPr>
      <w:r w:rsidRPr="00115062">
        <w:rPr>
          <w:iCs/>
          <w:sz w:val="22"/>
          <w:szCs w:val="22"/>
        </w:rPr>
        <w:t xml:space="preserve">выполнение интеграции вновь установленного оборудования системы учета в </w:t>
      </w:r>
      <w:r w:rsidRPr="00115062">
        <w:rPr>
          <w:sz w:val="22"/>
          <w:szCs w:val="22"/>
        </w:rPr>
        <w:t>программный комплекс «Пирамида Сети» филиал</w:t>
      </w:r>
      <w:r w:rsidR="00272A4E" w:rsidRPr="00115062">
        <w:rPr>
          <w:sz w:val="22"/>
          <w:szCs w:val="22"/>
        </w:rPr>
        <w:t>ов ПАО «Россети Волга»</w:t>
      </w:r>
      <w:r w:rsidRPr="00115062">
        <w:rPr>
          <w:sz w:val="22"/>
          <w:szCs w:val="22"/>
        </w:rPr>
        <w:t xml:space="preserve"> </w:t>
      </w:r>
      <w:r w:rsidRPr="00115062">
        <w:rPr>
          <w:iCs/>
          <w:sz w:val="22"/>
          <w:szCs w:val="22"/>
        </w:rPr>
        <w:t>(без применения промежуто</w:t>
      </w:r>
      <w:r w:rsidR="006E25B3" w:rsidRPr="00115062">
        <w:rPr>
          <w:iCs/>
          <w:sz w:val="22"/>
          <w:szCs w:val="22"/>
        </w:rPr>
        <w:t>ч</w:t>
      </w:r>
      <w:r w:rsidRPr="00115062">
        <w:rPr>
          <w:iCs/>
          <w:sz w:val="22"/>
          <w:szCs w:val="22"/>
        </w:rPr>
        <w:t>ного программного обеспечения) на серверных мощностях, предоставленных Заказчиком;</w:t>
      </w:r>
    </w:p>
    <w:p w14:paraId="75CF3D37" w14:textId="77777777" w:rsidR="00C56776" w:rsidRPr="00115062" w:rsidRDefault="00C56776" w:rsidP="00115062">
      <w:pPr>
        <w:numPr>
          <w:ilvl w:val="0"/>
          <w:numId w:val="20"/>
        </w:numPr>
        <w:tabs>
          <w:tab w:val="left" w:pos="851"/>
        </w:tabs>
        <w:suppressAutoHyphens/>
        <w:ind w:left="0" w:firstLine="567"/>
        <w:rPr>
          <w:iCs/>
          <w:sz w:val="22"/>
          <w:szCs w:val="22"/>
        </w:rPr>
      </w:pPr>
      <w:r w:rsidRPr="00115062">
        <w:rPr>
          <w:iCs/>
          <w:sz w:val="22"/>
          <w:szCs w:val="22"/>
        </w:rPr>
        <w:t>проверка функционирования системы учета электроэнергии в разработанной в проекте соответствии с методикой испытаний;</w:t>
      </w:r>
    </w:p>
    <w:p w14:paraId="2A6C5055" w14:textId="77777777" w:rsidR="00C56776" w:rsidRPr="00115062" w:rsidRDefault="00C56776" w:rsidP="00115062">
      <w:pPr>
        <w:numPr>
          <w:ilvl w:val="0"/>
          <w:numId w:val="20"/>
        </w:numPr>
        <w:tabs>
          <w:tab w:val="left" w:pos="851"/>
        </w:tabs>
        <w:suppressAutoHyphens/>
        <w:ind w:left="0" w:firstLine="567"/>
        <w:rPr>
          <w:iCs/>
          <w:sz w:val="22"/>
          <w:szCs w:val="22"/>
        </w:rPr>
      </w:pPr>
      <w:r w:rsidRPr="00115062">
        <w:rPr>
          <w:iCs/>
          <w:sz w:val="22"/>
          <w:szCs w:val="22"/>
        </w:rPr>
        <w:t>оформление акта о приемке в опытную эксплуатацию;</w:t>
      </w:r>
    </w:p>
    <w:p w14:paraId="18528F58" w14:textId="77777777" w:rsidR="00C56776" w:rsidRPr="00115062" w:rsidRDefault="00C56776" w:rsidP="00115062">
      <w:pPr>
        <w:numPr>
          <w:ilvl w:val="0"/>
          <w:numId w:val="20"/>
        </w:numPr>
        <w:tabs>
          <w:tab w:val="left" w:pos="851"/>
        </w:tabs>
        <w:suppressAutoHyphens/>
        <w:ind w:left="0" w:firstLine="567"/>
        <w:rPr>
          <w:iCs/>
          <w:sz w:val="22"/>
          <w:szCs w:val="22"/>
        </w:rPr>
      </w:pPr>
      <w:r w:rsidRPr="00115062">
        <w:rPr>
          <w:iCs/>
          <w:sz w:val="22"/>
          <w:szCs w:val="22"/>
        </w:rPr>
        <w:t>оформление актов о приемке выполненных работ;</w:t>
      </w:r>
    </w:p>
    <w:p w14:paraId="3251DADE" w14:textId="77777777" w:rsidR="00C56776" w:rsidRPr="00115062" w:rsidRDefault="00C56776" w:rsidP="00115062">
      <w:pPr>
        <w:numPr>
          <w:ilvl w:val="0"/>
          <w:numId w:val="20"/>
        </w:numPr>
        <w:tabs>
          <w:tab w:val="left" w:pos="851"/>
        </w:tabs>
        <w:suppressAutoHyphens/>
        <w:ind w:left="0" w:firstLine="567"/>
        <w:rPr>
          <w:iCs/>
          <w:sz w:val="22"/>
          <w:szCs w:val="22"/>
        </w:rPr>
      </w:pPr>
      <w:r w:rsidRPr="00115062">
        <w:rPr>
          <w:iCs/>
          <w:sz w:val="22"/>
          <w:szCs w:val="22"/>
        </w:rPr>
        <w:t>представление Заказчику приемосдаточной документации в соответствии с утвержденным перечнем документов, согласованным с Заказчиком.</w:t>
      </w:r>
    </w:p>
    <w:p w14:paraId="09463D76" w14:textId="31BC5012" w:rsidR="00C56776" w:rsidRPr="00115062" w:rsidRDefault="00C56776" w:rsidP="00115062">
      <w:pPr>
        <w:pStyle w:val="a7"/>
        <w:numPr>
          <w:ilvl w:val="0"/>
          <w:numId w:val="20"/>
        </w:numPr>
        <w:tabs>
          <w:tab w:val="left" w:pos="851"/>
        </w:tabs>
        <w:suppressAutoHyphens/>
        <w:ind w:left="0" w:firstLine="567"/>
        <w:rPr>
          <w:b/>
          <w:i/>
          <w:sz w:val="22"/>
          <w:szCs w:val="22"/>
          <w:lang w:val="en-US"/>
        </w:rPr>
      </w:pPr>
      <w:r w:rsidRPr="00115062">
        <w:rPr>
          <w:b/>
          <w:i/>
          <w:sz w:val="22"/>
          <w:szCs w:val="22"/>
        </w:rPr>
        <w:t>предварительные испытания</w:t>
      </w:r>
      <w:r w:rsidRPr="00115062">
        <w:rPr>
          <w:b/>
          <w:i/>
          <w:sz w:val="22"/>
          <w:szCs w:val="22"/>
          <w:lang w:val="en-US"/>
        </w:rPr>
        <w:t>:</w:t>
      </w:r>
    </w:p>
    <w:p w14:paraId="66B07DEE" w14:textId="77777777" w:rsidR="00C56776" w:rsidRPr="00115062" w:rsidRDefault="00C56776" w:rsidP="00115062">
      <w:pPr>
        <w:numPr>
          <w:ilvl w:val="0"/>
          <w:numId w:val="20"/>
        </w:numPr>
        <w:tabs>
          <w:tab w:val="left" w:pos="851"/>
        </w:tabs>
        <w:suppressAutoHyphens/>
        <w:ind w:left="0" w:firstLine="567"/>
        <w:rPr>
          <w:iCs/>
          <w:sz w:val="22"/>
          <w:szCs w:val="22"/>
        </w:rPr>
      </w:pPr>
      <w:r w:rsidRPr="00115062">
        <w:rPr>
          <w:iCs/>
          <w:sz w:val="22"/>
          <w:szCs w:val="22"/>
        </w:rPr>
        <w:t>проверка настроек приборов учета</w:t>
      </w:r>
      <w:r w:rsidRPr="00115062">
        <w:rPr>
          <w:iCs/>
          <w:sz w:val="22"/>
          <w:szCs w:val="22"/>
          <w:lang w:val="en-US"/>
        </w:rPr>
        <w:t>;</w:t>
      </w:r>
    </w:p>
    <w:p w14:paraId="1BDBF7CB" w14:textId="77777777" w:rsidR="00C56776" w:rsidRPr="00115062" w:rsidRDefault="00C56776" w:rsidP="00115062">
      <w:pPr>
        <w:numPr>
          <w:ilvl w:val="0"/>
          <w:numId w:val="20"/>
        </w:numPr>
        <w:tabs>
          <w:tab w:val="left" w:pos="851"/>
        </w:tabs>
        <w:suppressAutoHyphens/>
        <w:ind w:left="0" w:firstLine="567"/>
        <w:rPr>
          <w:iCs/>
          <w:sz w:val="22"/>
          <w:szCs w:val="22"/>
        </w:rPr>
      </w:pPr>
      <w:r w:rsidRPr="00115062">
        <w:rPr>
          <w:iCs/>
          <w:sz w:val="22"/>
          <w:szCs w:val="22"/>
        </w:rPr>
        <w:t>проверка функционирования системы учета электроэнергии в соответствии с методикой испытаний;</w:t>
      </w:r>
    </w:p>
    <w:p w14:paraId="60BDE28A" w14:textId="77777777" w:rsidR="00C56776" w:rsidRPr="00115062" w:rsidRDefault="00C56776" w:rsidP="00115062">
      <w:pPr>
        <w:numPr>
          <w:ilvl w:val="0"/>
          <w:numId w:val="20"/>
        </w:numPr>
        <w:tabs>
          <w:tab w:val="left" w:pos="851"/>
        </w:tabs>
        <w:suppressAutoHyphens/>
        <w:ind w:left="0" w:firstLine="567"/>
        <w:rPr>
          <w:iCs/>
          <w:sz w:val="22"/>
          <w:szCs w:val="22"/>
        </w:rPr>
      </w:pPr>
      <w:r w:rsidRPr="00115062">
        <w:rPr>
          <w:iCs/>
          <w:sz w:val="22"/>
          <w:szCs w:val="22"/>
        </w:rPr>
        <w:lastRenderedPageBreak/>
        <w:t>оформление результатов испытаний;</w:t>
      </w:r>
    </w:p>
    <w:p w14:paraId="6FA8A005" w14:textId="77777777" w:rsidR="00C56776" w:rsidRPr="00115062" w:rsidRDefault="00C56776" w:rsidP="00115062">
      <w:pPr>
        <w:numPr>
          <w:ilvl w:val="0"/>
          <w:numId w:val="20"/>
        </w:numPr>
        <w:tabs>
          <w:tab w:val="left" w:pos="851"/>
        </w:tabs>
        <w:suppressAutoHyphens/>
        <w:ind w:left="0" w:firstLine="567"/>
        <w:rPr>
          <w:iCs/>
          <w:sz w:val="22"/>
          <w:szCs w:val="22"/>
        </w:rPr>
      </w:pPr>
      <w:r w:rsidRPr="00115062">
        <w:rPr>
          <w:iCs/>
          <w:sz w:val="22"/>
          <w:szCs w:val="22"/>
        </w:rPr>
        <w:t>оформление акта о приемке в опытную эксплуатацию</w:t>
      </w:r>
    </w:p>
    <w:p w14:paraId="330FE27E" w14:textId="02D8ADE4" w:rsidR="00C56776" w:rsidRPr="00115062" w:rsidRDefault="00C56776" w:rsidP="00115062">
      <w:pPr>
        <w:pStyle w:val="a7"/>
        <w:numPr>
          <w:ilvl w:val="0"/>
          <w:numId w:val="20"/>
        </w:numPr>
        <w:tabs>
          <w:tab w:val="left" w:pos="851"/>
        </w:tabs>
        <w:suppressAutoHyphens/>
        <w:ind w:left="0" w:firstLine="567"/>
        <w:rPr>
          <w:b/>
          <w:i/>
          <w:sz w:val="22"/>
          <w:szCs w:val="22"/>
        </w:rPr>
      </w:pPr>
      <w:r w:rsidRPr="00115062">
        <w:rPr>
          <w:b/>
          <w:i/>
          <w:sz w:val="22"/>
          <w:szCs w:val="22"/>
        </w:rPr>
        <w:t>ввод объектов в опытную эксплуатацию:</w:t>
      </w:r>
    </w:p>
    <w:p w14:paraId="0370CD39" w14:textId="77777777" w:rsidR="00C56776" w:rsidRPr="00115062" w:rsidRDefault="00C56776" w:rsidP="00115062">
      <w:pPr>
        <w:tabs>
          <w:tab w:val="left" w:pos="851"/>
        </w:tabs>
        <w:suppressAutoHyphens/>
        <w:ind w:firstLine="567"/>
        <w:jc w:val="both"/>
        <w:rPr>
          <w:sz w:val="22"/>
          <w:szCs w:val="22"/>
        </w:rPr>
      </w:pPr>
      <w:r w:rsidRPr="00115062">
        <w:rPr>
          <w:sz w:val="22"/>
          <w:szCs w:val="22"/>
        </w:rPr>
        <w:t>При вводе в опытную эксплуатацию в приборах учета обязательно наличие встроенных средств защиты информации ПО, предусмотренных проектной документацией.</w:t>
      </w:r>
    </w:p>
    <w:p w14:paraId="197DC832" w14:textId="77777777" w:rsidR="00C56776" w:rsidRPr="00115062" w:rsidRDefault="00C56776" w:rsidP="00115062">
      <w:pPr>
        <w:tabs>
          <w:tab w:val="left" w:pos="567"/>
          <w:tab w:val="left" w:pos="851"/>
        </w:tabs>
        <w:suppressAutoHyphens/>
        <w:ind w:firstLine="567"/>
        <w:jc w:val="both"/>
        <w:rPr>
          <w:sz w:val="22"/>
          <w:szCs w:val="22"/>
        </w:rPr>
      </w:pPr>
      <w:r w:rsidRPr="00115062">
        <w:rPr>
          <w:sz w:val="22"/>
          <w:szCs w:val="22"/>
        </w:rPr>
        <w:t>На этапе опытной эксплуатации выполняется Заказчиком:</w:t>
      </w:r>
    </w:p>
    <w:p w14:paraId="0975DA65" w14:textId="77777777" w:rsidR="00C56776" w:rsidRPr="00115062" w:rsidRDefault="00C56776" w:rsidP="00115062">
      <w:pPr>
        <w:numPr>
          <w:ilvl w:val="0"/>
          <w:numId w:val="9"/>
        </w:numPr>
        <w:tabs>
          <w:tab w:val="left" w:pos="567"/>
          <w:tab w:val="left" w:pos="851"/>
        </w:tabs>
        <w:suppressAutoHyphens/>
        <w:ind w:left="0" w:firstLine="567"/>
        <w:jc w:val="both"/>
        <w:rPr>
          <w:iCs/>
          <w:sz w:val="22"/>
          <w:szCs w:val="22"/>
        </w:rPr>
      </w:pPr>
      <w:r w:rsidRPr="00115062">
        <w:rPr>
          <w:iCs/>
          <w:sz w:val="22"/>
          <w:szCs w:val="22"/>
        </w:rPr>
        <w:t>ведение журнала опытной эксплуатации с указанием отклонений от нормального режима работы системы, замечаний и предложений, возникающих в рамках проведения опытной эксплуатации;</w:t>
      </w:r>
    </w:p>
    <w:p w14:paraId="0947F8F6" w14:textId="77777777" w:rsidR="00C56776" w:rsidRPr="00115062" w:rsidRDefault="00C56776" w:rsidP="00115062">
      <w:pPr>
        <w:numPr>
          <w:ilvl w:val="0"/>
          <w:numId w:val="9"/>
        </w:numPr>
        <w:tabs>
          <w:tab w:val="left" w:pos="567"/>
          <w:tab w:val="left" w:pos="851"/>
        </w:tabs>
        <w:suppressAutoHyphens/>
        <w:ind w:left="0" w:firstLine="567"/>
        <w:jc w:val="both"/>
        <w:rPr>
          <w:iCs/>
          <w:sz w:val="22"/>
          <w:szCs w:val="22"/>
        </w:rPr>
      </w:pPr>
      <w:r w:rsidRPr="00115062">
        <w:rPr>
          <w:iCs/>
          <w:sz w:val="22"/>
          <w:szCs w:val="22"/>
        </w:rPr>
        <w:t>организация работ по анализу результатов опытной эксплуатации;</w:t>
      </w:r>
    </w:p>
    <w:p w14:paraId="2926A58C" w14:textId="233AC491" w:rsidR="00C56776" w:rsidRPr="00115062" w:rsidRDefault="00C56776" w:rsidP="00115062">
      <w:pPr>
        <w:numPr>
          <w:ilvl w:val="0"/>
          <w:numId w:val="9"/>
        </w:numPr>
        <w:tabs>
          <w:tab w:val="left" w:pos="567"/>
          <w:tab w:val="left" w:pos="851"/>
        </w:tabs>
        <w:suppressAutoHyphens/>
        <w:ind w:left="0" w:firstLine="567"/>
        <w:jc w:val="both"/>
        <w:rPr>
          <w:iCs/>
          <w:sz w:val="22"/>
          <w:szCs w:val="22"/>
        </w:rPr>
      </w:pPr>
      <w:r w:rsidRPr="00115062">
        <w:rPr>
          <w:iCs/>
          <w:sz w:val="22"/>
          <w:szCs w:val="22"/>
        </w:rPr>
        <w:t>оформление актов допуска установленных приборов учета в эксплуатацию с</w:t>
      </w:r>
      <w:r w:rsidR="00272A4E" w:rsidRPr="00115062">
        <w:rPr>
          <w:iCs/>
          <w:sz w:val="22"/>
          <w:szCs w:val="22"/>
        </w:rPr>
        <w:t xml:space="preserve"> потребителями, с организациями–</w:t>
      </w:r>
      <w:r w:rsidRPr="00115062">
        <w:rPr>
          <w:iCs/>
          <w:sz w:val="22"/>
          <w:szCs w:val="22"/>
        </w:rPr>
        <w:t>представителями потребителей (юридическими лицами, бытовыми потребителями, с управляющими компаниями многоквартирных домов и т.д.) в сроки, предусмотренные действующим законодательством.</w:t>
      </w:r>
    </w:p>
    <w:p w14:paraId="4AA9BDD5" w14:textId="77777777" w:rsidR="00C56776" w:rsidRPr="00115062" w:rsidRDefault="00C56776" w:rsidP="00115062">
      <w:pPr>
        <w:tabs>
          <w:tab w:val="left" w:pos="567"/>
          <w:tab w:val="left" w:pos="851"/>
        </w:tabs>
        <w:suppressAutoHyphens/>
        <w:ind w:firstLine="567"/>
        <w:jc w:val="both"/>
        <w:rPr>
          <w:sz w:val="22"/>
          <w:szCs w:val="22"/>
        </w:rPr>
      </w:pPr>
      <w:r w:rsidRPr="00115062">
        <w:rPr>
          <w:sz w:val="22"/>
          <w:szCs w:val="22"/>
        </w:rPr>
        <w:t>На этапе опытной эксплуатации выполняется Подрядчиком:</w:t>
      </w:r>
    </w:p>
    <w:p w14:paraId="6CE46347" w14:textId="77777777" w:rsidR="00C56776" w:rsidRPr="00115062" w:rsidRDefault="00C56776" w:rsidP="00115062">
      <w:pPr>
        <w:numPr>
          <w:ilvl w:val="0"/>
          <w:numId w:val="10"/>
        </w:numPr>
        <w:tabs>
          <w:tab w:val="left" w:pos="567"/>
          <w:tab w:val="left" w:pos="851"/>
        </w:tabs>
        <w:suppressAutoHyphens/>
        <w:ind w:left="0" w:firstLine="567"/>
        <w:jc w:val="both"/>
        <w:rPr>
          <w:sz w:val="22"/>
          <w:szCs w:val="22"/>
        </w:rPr>
      </w:pPr>
      <w:r w:rsidRPr="00115062">
        <w:rPr>
          <w:sz w:val="22"/>
          <w:szCs w:val="22"/>
        </w:rPr>
        <w:t>производится устранение нарушений, связанных с настройкой и функционированием оборудования;</w:t>
      </w:r>
    </w:p>
    <w:p w14:paraId="10C17EE6" w14:textId="77777777" w:rsidR="00C56776" w:rsidRPr="00115062" w:rsidRDefault="00C56776" w:rsidP="00115062">
      <w:pPr>
        <w:numPr>
          <w:ilvl w:val="0"/>
          <w:numId w:val="10"/>
        </w:numPr>
        <w:tabs>
          <w:tab w:val="left" w:pos="567"/>
          <w:tab w:val="left" w:pos="851"/>
        </w:tabs>
        <w:suppressAutoHyphens/>
        <w:ind w:left="0" w:firstLine="567"/>
        <w:jc w:val="both"/>
        <w:rPr>
          <w:sz w:val="22"/>
          <w:szCs w:val="22"/>
        </w:rPr>
      </w:pPr>
      <w:r w:rsidRPr="00115062">
        <w:rPr>
          <w:sz w:val="22"/>
          <w:szCs w:val="22"/>
        </w:rPr>
        <w:t>замена вышедшего из строя оборудования;</w:t>
      </w:r>
    </w:p>
    <w:p w14:paraId="46499A14" w14:textId="77777777" w:rsidR="0053121B" w:rsidRPr="00115062" w:rsidRDefault="00C56776" w:rsidP="00115062">
      <w:pPr>
        <w:numPr>
          <w:ilvl w:val="0"/>
          <w:numId w:val="10"/>
        </w:numPr>
        <w:tabs>
          <w:tab w:val="left" w:pos="567"/>
          <w:tab w:val="left" w:pos="851"/>
        </w:tabs>
        <w:suppressAutoHyphens/>
        <w:ind w:left="0" w:firstLine="567"/>
        <w:jc w:val="both"/>
        <w:rPr>
          <w:b/>
          <w:i/>
          <w:sz w:val="22"/>
          <w:szCs w:val="22"/>
        </w:rPr>
      </w:pPr>
      <w:r w:rsidRPr="00115062">
        <w:rPr>
          <w:sz w:val="22"/>
          <w:szCs w:val="22"/>
        </w:rPr>
        <w:t xml:space="preserve">оформление акта о завершении опытной эксплуатации. </w:t>
      </w:r>
    </w:p>
    <w:p w14:paraId="03616518" w14:textId="54626D27" w:rsidR="00C56776" w:rsidRPr="00115062" w:rsidRDefault="0053121B" w:rsidP="00115062">
      <w:pPr>
        <w:tabs>
          <w:tab w:val="left" w:pos="567"/>
          <w:tab w:val="left" w:pos="851"/>
        </w:tabs>
        <w:suppressAutoHyphens/>
        <w:ind w:firstLine="567"/>
        <w:jc w:val="both"/>
        <w:rPr>
          <w:b/>
          <w:i/>
          <w:sz w:val="22"/>
          <w:szCs w:val="22"/>
        </w:rPr>
      </w:pPr>
      <w:r w:rsidRPr="00115062">
        <w:rPr>
          <w:b/>
          <w:i/>
          <w:sz w:val="22"/>
          <w:szCs w:val="22"/>
        </w:rPr>
        <w:t>В</w:t>
      </w:r>
      <w:r w:rsidR="00C56776" w:rsidRPr="00115062">
        <w:rPr>
          <w:b/>
          <w:i/>
          <w:sz w:val="22"/>
          <w:szCs w:val="22"/>
        </w:rPr>
        <w:t>вод объектов в промышленную эксплуатацию:</w:t>
      </w:r>
    </w:p>
    <w:p w14:paraId="4A6FFE8B" w14:textId="77777777" w:rsidR="00C56776" w:rsidRPr="00115062" w:rsidRDefault="00C56776" w:rsidP="00115062">
      <w:pPr>
        <w:numPr>
          <w:ilvl w:val="0"/>
          <w:numId w:val="10"/>
        </w:numPr>
        <w:tabs>
          <w:tab w:val="left" w:pos="851"/>
        </w:tabs>
        <w:suppressAutoHyphens/>
        <w:ind w:left="0" w:firstLine="567"/>
        <w:rPr>
          <w:b/>
          <w:i/>
          <w:sz w:val="22"/>
          <w:szCs w:val="22"/>
        </w:rPr>
      </w:pPr>
      <w:r w:rsidRPr="00115062">
        <w:rPr>
          <w:sz w:val="22"/>
          <w:szCs w:val="22"/>
        </w:rPr>
        <w:t>анализ результатов испытаний и устранение недостатков, выявленных при испытаниях;</w:t>
      </w:r>
    </w:p>
    <w:p w14:paraId="4584F682" w14:textId="77777777" w:rsidR="00C56776" w:rsidRPr="00115062" w:rsidRDefault="00C56776" w:rsidP="00115062">
      <w:pPr>
        <w:numPr>
          <w:ilvl w:val="0"/>
          <w:numId w:val="10"/>
        </w:numPr>
        <w:tabs>
          <w:tab w:val="left" w:pos="851"/>
        </w:tabs>
        <w:suppressAutoHyphens/>
        <w:ind w:left="0" w:firstLine="567"/>
        <w:rPr>
          <w:b/>
          <w:i/>
          <w:sz w:val="22"/>
          <w:szCs w:val="22"/>
        </w:rPr>
      </w:pPr>
      <w:r w:rsidRPr="00115062">
        <w:rPr>
          <w:sz w:val="22"/>
          <w:szCs w:val="22"/>
        </w:rPr>
        <w:t>оформление акта о приемке системы учета электроэнергии в промышленную эксплуатацию приемочной комиссией по каждому объекту отдельно.</w:t>
      </w:r>
    </w:p>
    <w:p w14:paraId="18F1B52B" w14:textId="537EF085" w:rsidR="00C56776" w:rsidRPr="00115062" w:rsidRDefault="00C56776" w:rsidP="00115062">
      <w:pPr>
        <w:tabs>
          <w:tab w:val="left" w:pos="709"/>
          <w:tab w:val="left" w:pos="851"/>
        </w:tabs>
        <w:ind w:firstLine="567"/>
        <w:jc w:val="both"/>
        <w:rPr>
          <w:sz w:val="22"/>
          <w:szCs w:val="22"/>
        </w:rPr>
      </w:pPr>
      <w:r w:rsidRPr="00115062">
        <w:rPr>
          <w:sz w:val="22"/>
          <w:szCs w:val="22"/>
        </w:rPr>
        <w:t>Ввод объектов в опытную и промышленную эксплуатацию осуществляется совокупностью приборов учета электроэнергии с согласованной периодичностью (квартал, полугодие, год) и объединением по территориальному признаку (трансформаторная подстанция, РЭС, филиал и т.д.)</w:t>
      </w:r>
    </w:p>
    <w:p w14:paraId="0BBFE13B" w14:textId="54AB01AF" w:rsidR="00C56776" w:rsidRPr="00115062" w:rsidRDefault="00C56776" w:rsidP="00115062">
      <w:pPr>
        <w:tabs>
          <w:tab w:val="left" w:pos="851"/>
        </w:tabs>
        <w:ind w:firstLine="567"/>
        <w:jc w:val="both"/>
        <w:rPr>
          <w:sz w:val="22"/>
          <w:szCs w:val="22"/>
        </w:rPr>
      </w:pPr>
      <w:r w:rsidRPr="00115062">
        <w:rPr>
          <w:sz w:val="22"/>
          <w:szCs w:val="22"/>
        </w:rPr>
        <w:t xml:space="preserve">Взаимодействие Заказчика с Подрядчиком при установке приборов учета электроэнергии и присоединении их к ИСУЭ осуществляется в </w:t>
      </w:r>
      <w:r w:rsidR="0030699F" w:rsidRPr="00115062">
        <w:rPr>
          <w:sz w:val="22"/>
          <w:szCs w:val="22"/>
        </w:rPr>
        <w:t>соответствии</w:t>
      </w:r>
      <w:r w:rsidRPr="00115062">
        <w:rPr>
          <w:sz w:val="22"/>
          <w:szCs w:val="22"/>
        </w:rPr>
        <w:t xml:space="preserve"> с Регламентом взаимодействия с подрядными организациями при организации интеллектуального учета электроэнергии в группе компаний «Россети» (далее по тексту – Регламент взаимодействия), в соответствии с приложением </w:t>
      </w:r>
      <w:r w:rsidR="00C747ED" w:rsidRPr="00115062">
        <w:rPr>
          <w:sz w:val="22"/>
          <w:szCs w:val="22"/>
        </w:rPr>
        <w:t>№ 3 к Т</w:t>
      </w:r>
      <w:r w:rsidRPr="00115062">
        <w:rPr>
          <w:sz w:val="22"/>
          <w:szCs w:val="22"/>
        </w:rPr>
        <w:t>ехническому заданию.</w:t>
      </w:r>
    </w:p>
    <w:p w14:paraId="5B304729" w14:textId="5A46ED45" w:rsidR="00C56776" w:rsidRPr="00115062" w:rsidRDefault="00C56776" w:rsidP="00115062">
      <w:pPr>
        <w:tabs>
          <w:tab w:val="left" w:pos="851"/>
        </w:tabs>
        <w:ind w:firstLine="567"/>
        <w:jc w:val="both"/>
        <w:rPr>
          <w:rFonts w:eastAsia="Calibri"/>
          <w:sz w:val="22"/>
          <w:szCs w:val="22"/>
        </w:rPr>
      </w:pPr>
      <w:r w:rsidRPr="00115062">
        <w:rPr>
          <w:rFonts w:eastAsia="Calibri"/>
          <w:sz w:val="22"/>
          <w:szCs w:val="22"/>
        </w:rPr>
        <w:t>При выборе средств защиты информации, в том числе сопутствующего встроенного программного обеспечения, должно учитываться возможное наличие ограничений со стороны разработчиков (производителей) или иных лиц на примен</w:t>
      </w:r>
      <w:r w:rsidR="006E25B3" w:rsidRPr="00115062">
        <w:rPr>
          <w:rFonts w:eastAsia="Calibri"/>
          <w:sz w:val="22"/>
          <w:szCs w:val="22"/>
        </w:rPr>
        <w:t>ение программных или програ</w:t>
      </w:r>
      <w:r w:rsidR="0053121B" w:rsidRPr="00115062">
        <w:rPr>
          <w:rFonts w:eastAsia="Calibri"/>
          <w:sz w:val="22"/>
          <w:szCs w:val="22"/>
        </w:rPr>
        <w:t>мно–</w:t>
      </w:r>
      <w:r w:rsidRPr="00115062">
        <w:rPr>
          <w:rFonts w:eastAsia="Calibri"/>
          <w:sz w:val="22"/>
          <w:szCs w:val="22"/>
        </w:rPr>
        <w:t>аппаратных средств на всей территории Российской Федерации (п. 31 приказа ФСТЭК России от 25.12.2017</w:t>
      </w:r>
      <w:r w:rsidR="0053121B" w:rsidRPr="00115062">
        <w:rPr>
          <w:rFonts w:eastAsia="Calibri"/>
          <w:sz w:val="22"/>
          <w:szCs w:val="22"/>
        </w:rPr>
        <w:t xml:space="preserve"> г. № 239 </w:t>
      </w:r>
      <w:r w:rsidRPr="00115062">
        <w:rPr>
          <w:rFonts w:eastAsia="Calibri"/>
          <w:sz w:val="22"/>
          <w:szCs w:val="22"/>
        </w:rPr>
        <w:t>«Об утверждении Требований по обеспечению безопасности значимых объе</w:t>
      </w:r>
      <w:r w:rsidR="0053121B" w:rsidRPr="00115062">
        <w:rPr>
          <w:rFonts w:eastAsia="Calibri"/>
          <w:sz w:val="22"/>
          <w:szCs w:val="22"/>
        </w:rPr>
        <w:t xml:space="preserve">ктов критической информационной </w:t>
      </w:r>
      <w:r w:rsidRPr="00115062">
        <w:rPr>
          <w:rFonts w:eastAsia="Calibri"/>
          <w:sz w:val="22"/>
          <w:szCs w:val="22"/>
        </w:rPr>
        <w:t>инфраструктуры Российской Федерации»).</w:t>
      </w:r>
    </w:p>
    <w:p w14:paraId="6626C89C" w14:textId="7238C5AA" w:rsidR="00C56776" w:rsidRPr="00115062" w:rsidRDefault="00C56776" w:rsidP="00115062">
      <w:pPr>
        <w:tabs>
          <w:tab w:val="left" w:pos="851"/>
        </w:tabs>
        <w:ind w:firstLine="567"/>
        <w:jc w:val="both"/>
        <w:rPr>
          <w:rFonts w:eastAsia="Calibri"/>
          <w:sz w:val="22"/>
          <w:szCs w:val="22"/>
        </w:rPr>
      </w:pPr>
      <w:r w:rsidRPr="00115062">
        <w:rPr>
          <w:rFonts w:eastAsia="Calibri"/>
          <w:sz w:val="22"/>
          <w:szCs w:val="22"/>
        </w:rPr>
        <w:t>Внедрение УСПД и ПУЭ должно быть обеспечено в соответствии с проектной документацией и рабочей документацией. Проектная и рабочая документация на УСПД и ПУЭ, включая их подсистему безопасности, оформляется в соотве</w:t>
      </w:r>
      <w:r w:rsidR="0053121B" w:rsidRPr="00115062">
        <w:rPr>
          <w:rFonts w:eastAsia="Calibri"/>
          <w:sz w:val="22"/>
          <w:szCs w:val="22"/>
        </w:rPr>
        <w:t>тствии положениями ГОСТ Р 51583–</w:t>
      </w:r>
      <w:r w:rsidRPr="00115062">
        <w:rPr>
          <w:rFonts w:eastAsia="Calibri"/>
          <w:sz w:val="22"/>
          <w:szCs w:val="22"/>
        </w:rPr>
        <w:t>2014 «Защита информации. Порядок создания автоматизированных систем в защищенном исполнении. Общие положения». Внедрение УСПД и ПУЭ, а также средств (систем) защиты информации, в том числе встроенных, не допускается без проектной и рабочей документации.</w:t>
      </w:r>
    </w:p>
    <w:p w14:paraId="78EAE4E8" w14:textId="77777777" w:rsidR="00C56776" w:rsidRPr="00115062" w:rsidRDefault="00C56776" w:rsidP="00115062">
      <w:pPr>
        <w:tabs>
          <w:tab w:val="left" w:pos="851"/>
        </w:tabs>
        <w:ind w:firstLine="567"/>
        <w:jc w:val="both"/>
        <w:rPr>
          <w:rFonts w:eastAsia="Calibri"/>
          <w:sz w:val="22"/>
          <w:szCs w:val="22"/>
        </w:rPr>
      </w:pPr>
      <w:r w:rsidRPr="00115062">
        <w:rPr>
          <w:rFonts w:eastAsia="Calibri"/>
          <w:sz w:val="22"/>
          <w:szCs w:val="22"/>
        </w:rPr>
        <w:t>Подрядчик разрабатывает проектную, рабочую (эксплуатационную) документацию, в т.ч. по настройке встроенных средств защиты информации в ПО УСПД и приборов учета, а также обеспечивает ввод в эксплуатацию встроенных средств защиты информации в соответствии с проектной документацией.</w:t>
      </w:r>
    </w:p>
    <w:p w14:paraId="665C891F" w14:textId="4E3B3642" w:rsidR="00C56776" w:rsidRPr="00115062" w:rsidRDefault="00C56776" w:rsidP="00115062">
      <w:pPr>
        <w:tabs>
          <w:tab w:val="left" w:pos="851"/>
        </w:tabs>
        <w:ind w:firstLine="567"/>
        <w:jc w:val="both"/>
        <w:rPr>
          <w:rFonts w:eastAsia="Calibri"/>
          <w:sz w:val="22"/>
          <w:szCs w:val="22"/>
        </w:rPr>
      </w:pPr>
      <w:r w:rsidRPr="00115062">
        <w:rPr>
          <w:rFonts w:eastAsia="Calibri"/>
          <w:sz w:val="22"/>
          <w:szCs w:val="22"/>
        </w:rPr>
        <w:t>Работы должны быть выполнены в соответствии с действующими СНиП, требованиями ПУЭ и действующим законодательством Российской Федерации, типовыми техническими решениями ПАО «Россети» по организации учета электроэнергии, условиями договора подряда. Все работы по установке, монтажу, н</w:t>
      </w:r>
      <w:r w:rsidR="00C747ED" w:rsidRPr="00115062">
        <w:rPr>
          <w:rFonts w:eastAsia="Calibri"/>
          <w:sz w:val="22"/>
          <w:szCs w:val="22"/>
        </w:rPr>
        <w:t>аладке, программных (программно–</w:t>
      </w:r>
      <w:r w:rsidRPr="00115062">
        <w:rPr>
          <w:rFonts w:eastAsia="Calibri"/>
          <w:sz w:val="22"/>
          <w:szCs w:val="22"/>
        </w:rPr>
        <w:t>технических) средств защиты информации должны соответствовать Положению о лицензировании деятельности по технической защите конфиденциальной информации (утверждено постановлением Правительства Российской Федерации от 03.02.2012</w:t>
      </w:r>
      <w:r w:rsidR="0053121B" w:rsidRPr="00115062">
        <w:rPr>
          <w:rFonts w:eastAsia="Calibri"/>
          <w:sz w:val="22"/>
          <w:szCs w:val="22"/>
        </w:rPr>
        <w:t xml:space="preserve"> г.</w:t>
      </w:r>
      <w:r w:rsidRPr="00115062">
        <w:rPr>
          <w:rFonts w:eastAsia="Calibri"/>
          <w:sz w:val="22"/>
          <w:szCs w:val="22"/>
        </w:rPr>
        <w:t xml:space="preserve"> № 79).</w:t>
      </w:r>
    </w:p>
    <w:p w14:paraId="1215178C" w14:textId="5A4DE439" w:rsidR="00472470" w:rsidRPr="00115062" w:rsidRDefault="00472470" w:rsidP="00115062">
      <w:pPr>
        <w:pStyle w:val="a7"/>
        <w:keepNext/>
        <w:numPr>
          <w:ilvl w:val="0"/>
          <w:numId w:val="16"/>
        </w:numPr>
        <w:tabs>
          <w:tab w:val="left" w:pos="851"/>
        </w:tabs>
        <w:ind w:left="0" w:firstLine="567"/>
        <w:jc w:val="both"/>
        <w:outlineLvl w:val="0"/>
        <w:rPr>
          <w:b/>
          <w:bCs/>
          <w:i/>
          <w:sz w:val="22"/>
          <w:szCs w:val="22"/>
        </w:rPr>
      </w:pPr>
      <w:bookmarkStart w:id="46" w:name="_Toc32489395"/>
      <w:bookmarkStart w:id="47" w:name="_Toc22938037"/>
      <w:bookmarkStart w:id="48" w:name="_Toc126930865"/>
      <w:bookmarkStart w:id="49" w:name="_Toc84521738"/>
      <w:bookmarkStart w:id="50" w:name="_Toc32496722"/>
      <w:bookmarkStart w:id="51" w:name="_Toc22937997"/>
      <w:r w:rsidRPr="00115062">
        <w:rPr>
          <w:b/>
          <w:bCs/>
          <w:i/>
          <w:sz w:val="22"/>
          <w:szCs w:val="22"/>
        </w:rPr>
        <w:t>Требования к приборам учета электроэнергии и компонентам интеллектуальных систем</w:t>
      </w:r>
      <w:bookmarkEnd w:id="46"/>
      <w:bookmarkEnd w:id="47"/>
      <w:r w:rsidRPr="00115062">
        <w:rPr>
          <w:b/>
          <w:bCs/>
          <w:i/>
          <w:sz w:val="22"/>
          <w:szCs w:val="22"/>
        </w:rPr>
        <w:t xml:space="preserve"> учета электроэнергии</w:t>
      </w:r>
      <w:bookmarkEnd w:id="48"/>
      <w:bookmarkEnd w:id="49"/>
    </w:p>
    <w:p w14:paraId="63551E2E" w14:textId="77777777" w:rsidR="00472470" w:rsidRPr="00115062" w:rsidRDefault="00472470" w:rsidP="00115062">
      <w:pPr>
        <w:numPr>
          <w:ilvl w:val="0"/>
          <w:numId w:val="16"/>
        </w:numPr>
        <w:tabs>
          <w:tab w:val="left" w:pos="851"/>
          <w:tab w:val="left" w:pos="1134"/>
        </w:tabs>
        <w:ind w:left="0" w:firstLine="567"/>
        <w:contextualSpacing/>
        <w:jc w:val="both"/>
        <w:rPr>
          <w:rFonts w:eastAsiaTheme="minorHAnsi"/>
          <w:vanish/>
          <w:sz w:val="22"/>
          <w:szCs w:val="22"/>
        </w:rPr>
      </w:pPr>
      <w:bookmarkStart w:id="52" w:name="_Toc84521739"/>
      <w:bookmarkStart w:id="53" w:name="_Toc32489396"/>
      <w:bookmarkStart w:id="54" w:name="_Toc22938038"/>
    </w:p>
    <w:p w14:paraId="5373B901" w14:textId="77777777" w:rsidR="00472470" w:rsidRPr="00115062" w:rsidRDefault="00472470" w:rsidP="00115062">
      <w:pPr>
        <w:numPr>
          <w:ilvl w:val="0"/>
          <w:numId w:val="16"/>
        </w:numPr>
        <w:tabs>
          <w:tab w:val="left" w:pos="851"/>
          <w:tab w:val="left" w:pos="1134"/>
        </w:tabs>
        <w:ind w:left="0" w:firstLine="567"/>
        <w:contextualSpacing/>
        <w:jc w:val="both"/>
        <w:rPr>
          <w:rFonts w:eastAsiaTheme="minorHAnsi"/>
          <w:vanish/>
          <w:sz w:val="22"/>
          <w:szCs w:val="22"/>
        </w:rPr>
      </w:pPr>
    </w:p>
    <w:p w14:paraId="198D4397" w14:textId="32FD6D07" w:rsidR="00472470" w:rsidRPr="00115062" w:rsidRDefault="00472470" w:rsidP="00115062">
      <w:pPr>
        <w:pStyle w:val="a7"/>
        <w:keepNext/>
        <w:numPr>
          <w:ilvl w:val="1"/>
          <w:numId w:val="38"/>
        </w:numPr>
        <w:tabs>
          <w:tab w:val="left" w:pos="851"/>
          <w:tab w:val="left" w:pos="993"/>
        </w:tabs>
        <w:ind w:left="0" w:firstLine="567"/>
        <w:outlineLvl w:val="1"/>
        <w:rPr>
          <w:b/>
          <w:bCs/>
          <w:i/>
          <w:iCs/>
          <w:sz w:val="22"/>
          <w:szCs w:val="22"/>
        </w:rPr>
      </w:pPr>
      <w:bookmarkStart w:id="55" w:name="_Toc32496763"/>
      <w:bookmarkStart w:id="56" w:name="_Toc84521740"/>
      <w:bookmarkStart w:id="57" w:name="_Toc126930866"/>
      <w:bookmarkEnd w:id="52"/>
      <w:r w:rsidRPr="00115062">
        <w:rPr>
          <w:b/>
          <w:bCs/>
          <w:i/>
          <w:iCs/>
          <w:sz w:val="22"/>
          <w:szCs w:val="22"/>
        </w:rPr>
        <w:t xml:space="preserve">Требования к </w:t>
      </w:r>
      <w:bookmarkEnd w:id="53"/>
      <w:bookmarkEnd w:id="54"/>
      <w:bookmarkEnd w:id="55"/>
      <w:r w:rsidRPr="00115062">
        <w:rPr>
          <w:b/>
          <w:bCs/>
          <w:i/>
          <w:iCs/>
          <w:sz w:val="22"/>
          <w:szCs w:val="22"/>
        </w:rPr>
        <w:t>приборам учета электроэнергии</w:t>
      </w:r>
      <w:bookmarkEnd w:id="56"/>
      <w:bookmarkEnd w:id="57"/>
    </w:p>
    <w:p w14:paraId="5B66C4BB" w14:textId="79394EDA" w:rsidR="00472470" w:rsidRPr="00115062" w:rsidRDefault="00472470" w:rsidP="00115062">
      <w:pPr>
        <w:tabs>
          <w:tab w:val="left" w:pos="708"/>
          <w:tab w:val="left" w:pos="851"/>
        </w:tabs>
        <w:ind w:firstLine="567"/>
        <w:contextualSpacing/>
        <w:jc w:val="both"/>
        <w:rPr>
          <w:rFonts w:eastAsiaTheme="minorHAnsi"/>
          <w:sz w:val="22"/>
          <w:szCs w:val="22"/>
          <w:lang w:val="x-none" w:eastAsia="en-US" w:bidi="en-US"/>
        </w:rPr>
      </w:pPr>
      <w:r w:rsidRPr="00115062">
        <w:rPr>
          <w:rFonts w:eastAsiaTheme="minorHAnsi"/>
          <w:sz w:val="22"/>
          <w:szCs w:val="22"/>
          <w:lang w:eastAsia="en-US" w:bidi="en-US"/>
        </w:rPr>
        <w:t xml:space="preserve">Типы корпуса поставляемых непосредственно счетчиков электроэнергии должны обеспечивать возможность их монтажа </w:t>
      </w:r>
      <w:r w:rsidRPr="00115062">
        <w:rPr>
          <w:rFonts w:eastAsiaTheme="minorHAnsi"/>
          <w:sz w:val="22"/>
          <w:szCs w:val="22"/>
          <w:lang w:val="x-none" w:eastAsia="en-US" w:bidi="en-US"/>
        </w:rPr>
        <w:t>в щит учета</w:t>
      </w:r>
      <w:r w:rsidRPr="00115062">
        <w:rPr>
          <w:rFonts w:eastAsiaTheme="minorHAnsi"/>
          <w:sz w:val="22"/>
          <w:szCs w:val="22"/>
          <w:lang w:eastAsia="en-US" w:bidi="en-US"/>
        </w:rPr>
        <w:t xml:space="preserve"> (на 3 винта)</w:t>
      </w:r>
      <w:r w:rsidR="00BE5655" w:rsidRPr="00115062">
        <w:rPr>
          <w:rFonts w:eastAsiaTheme="minorHAnsi"/>
          <w:sz w:val="22"/>
          <w:szCs w:val="22"/>
          <w:lang w:val="x-none" w:eastAsia="en-US" w:bidi="en-US"/>
        </w:rPr>
        <w:t>, или на DIN–</w:t>
      </w:r>
      <w:r w:rsidRPr="00115062">
        <w:rPr>
          <w:rFonts w:eastAsiaTheme="minorHAnsi"/>
          <w:sz w:val="22"/>
          <w:szCs w:val="22"/>
          <w:lang w:val="x-none" w:eastAsia="en-US" w:bidi="en-US"/>
        </w:rPr>
        <w:t xml:space="preserve">рейку, или на </w:t>
      </w:r>
      <w:r w:rsidRPr="00115062">
        <w:rPr>
          <w:rFonts w:eastAsiaTheme="minorHAnsi"/>
          <w:sz w:val="22"/>
          <w:szCs w:val="22"/>
          <w:lang w:eastAsia="en-US" w:bidi="en-US"/>
        </w:rPr>
        <w:t>ответвление (</w:t>
      </w:r>
      <w:r w:rsidRPr="00115062">
        <w:rPr>
          <w:rFonts w:eastAsiaTheme="minorHAnsi"/>
          <w:sz w:val="22"/>
          <w:szCs w:val="22"/>
          <w:lang w:val="x-none" w:eastAsia="en-US" w:bidi="en-US"/>
        </w:rPr>
        <w:t>опору</w:t>
      </w:r>
      <w:r w:rsidRPr="00115062">
        <w:rPr>
          <w:rFonts w:eastAsiaTheme="minorHAnsi"/>
          <w:sz w:val="22"/>
          <w:szCs w:val="22"/>
          <w:lang w:eastAsia="en-US" w:bidi="en-US"/>
        </w:rPr>
        <w:t>) ВЛ</w:t>
      </w:r>
      <w:r w:rsidRPr="00115062">
        <w:rPr>
          <w:rFonts w:eastAsiaTheme="minorHAnsi"/>
          <w:sz w:val="22"/>
          <w:szCs w:val="22"/>
          <w:lang w:val="x-none" w:eastAsia="en-US" w:bidi="en-US"/>
        </w:rPr>
        <w:t>,</w:t>
      </w:r>
      <w:r w:rsidRPr="00115062">
        <w:rPr>
          <w:rFonts w:eastAsiaTheme="minorHAnsi"/>
          <w:sz w:val="22"/>
          <w:szCs w:val="22"/>
          <w:lang w:eastAsia="en-US" w:bidi="en-US"/>
        </w:rPr>
        <w:t xml:space="preserve"> типы корпуса счетчиков в составе шкафов учета электроэнергии должны соответствовать их габаритам, внутренней компоновке и обеспечивать удобство эксплуатации и замены счетчиков и иных элементов шкафа</w:t>
      </w:r>
      <w:r w:rsidRPr="00115062">
        <w:rPr>
          <w:rFonts w:eastAsiaTheme="minorHAnsi"/>
          <w:sz w:val="22"/>
          <w:szCs w:val="22"/>
          <w:lang w:val="x-none" w:eastAsia="en-US" w:bidi="en-US"/>
        </w:rPr>
        <w:t xml:space="preserve">. </w:t>
      </w:r>
    </w:p>
    <w:p w14:paraId="109621B6" w14:textId="32642D9E" w:rsidR="00472470" w:rsidRPr="00115062" w:rsidRDefault="00472470" w:rsidP="00115062">
      <w:pPr>
        <w:tabs>
          <w:tab w:val="left" w:pos="708"/>
          <w:tab w:val="left" w:pos="851"/>
        </w:tabs>
        <w:ind w:firstLine="567"/>
        <w:contextualSpacing/>
        <w:jc w:val="both"/>
        <w:rPr>
          <w:rFonts w:eastAsiaTheme="minorHAnsi"/>
          <w:sz w:val="22"/>
          <w:szCs w:val="22"/>
          <w:lang w:val="x-none" w:eastAsia="en-US" w:bidi="en-US"/>
        </w:rPr>
      </w:pPr>
      <w:r w:rsidRPr="00115062">
        <w:rPr>
          <w:rFonts w:eastAsiaTheme="minorHAnsi"/>
          <w:sz w:val="22"/>
          <w:szCs w:val="22"/>
          <w:lang w:val="x-none" w:eastAsia="en-US" w:bidi="en-US"/>
        </w:rPr>
        <w:lastRenderedPageBreak/>
        <w:t xml:space="preserve">По способу установки прибора учета допускается монтаж в щит учета, </w:t>
      </w:r>
      <w:r w:rsidR="00C747ED" w:rsidRPr="00115062">
        <w:rPr>
          <w:rFonts w:eastAsiaTheme="minorHAnsi"/>
          <w:sz w:val="22"/>
          <w:szCs w:val="22"/>
          <w:lang w:val="x-none" w:eastAsia="en-US" w:bidi="en-US"/>
        </w:rPr>
        <w:t>или на DIN</w:t>
      </w:r>
      <w:r w:rsidR="00C747ED" w:rsidRPr="00115062">
        <w:rPr>
          <w:rFonts w:eastAsiaTheme="minorHAnsi"/>
          <w:sz w:val="22"/>
          <w:szCs w:val="22"/>
          <w:lang w:eastAsia="en-US" w:bidi="en-US"/>
        </w:rPr>
        <w:t>–</w:t>
      </w:r>
      <w:r w:rsidR="00C747ED" w:rsidRPr="00115062">
        <w:rPr>
          <w:rFonts w:eastAsiaTheme="minorHAnsi"/>
          <w:sz w:val="22"/>
          <w:szCs w:val="22"/>
          <w:lang w:val="x-none" w:eastAsia="en-US" w:bidi="en-US"/>
        </w:rPr>
        <w:t>рейку, или на опору –</w:t>
      </w:r>
      <w:r w:rsidRPr="00115062">
        <w:rPr>
          <w:rFonts w:eastAsiaTheme="minorHAnsi"/>
          <w:sz w:val="22"/>
          <w:szCs w:val="22"/>
          <w:lang w:val="x-none" w:eastAsia="en-US" w:bidi="en-US"/>
        </w:rPr>
        <w:t xml:space="preserve"> в соответствии </w:t>
      </w:r>
      <w:r w:rsidRPr="00115062">
        <w:rPr>
          <w:rFonts w:eastAsiaTheme="minorHAnsi"/>
          <w:sz w:val="22"/>
          <w:szCs w:val="22"/>
          <w:lang w:eastAsia="en-US" w:bidi="en-US"/>
        </w:rPr>
        <w:t xml:space="preserve">с </w:t>
      </w:r>
      <w:r w:rsidRPr="00115062">
        <w:rPr>
          <w:rFonts w:eastAsiaTheme="minorHAnsi"/>
          <w:sz w:val="22"/>
          <w:szCs w:val="22"/>
          <w:lang w:val="x-none" w:eastAsia="en-US" w:bidi="en-US"/>
        </w:rPr>
        <w:t>т</w:t>
      </w:r>
      <w:r w:rsidR="00C747ED" w:rsidRPr="00115062">
        <w:rPr>
          <w:rFonts w:eastAsiaTheme="minorHAnsi"/>
          <w:sz w:val="22"/>
          <w:szCs w:val="22"/>
          <w:lang w:val="x-none" w:eastAsia="en-US" w:bidi="en-US"/>
        </w:rPr>
        <w:t xml:space="preserve">иповыми техническими решениями </w:t>
      </w:r>
      <w:r w:rsidRPr="00115062">
        <w:rPr>
          <w:rFonts w:eastAsiaTheme="minorHAnsi"/>
          <w:sz w:val="22"/>
          <w:szCs w:val="22"/>
          <w:lang w:val="x-none" w:eastAsia="en-US" w:bidi="en-US"/>
        </w:rPr>
        <w:t>ПАО «Россети» по организации учета электроэнергии. Для отображения показаний и наблюдения за индикатором функционирования, прибор учета электрической энергии должен быть оборудован встроенным дисплеем и/или укомплектован удаленным (выносным) дисплеем.</w:t>
      </w:r>
    </w:p>
    <w:p w14:paraId="6A980C8B" w14:textId="77777777" w:rsidR="00472470" w:rsidRPr="00115062" w:rsidRDefault="00472470" w:rsidP="00115062">
      <w:pPr>
        <w:tabs>
          <w:tab w:val="left" w:pos="708"/>
          <w:tab w:val="left" w:pos="851"/>
        </w:tabs>
        <w:ind w:firstLine="567"/>
        <w:contextualSpacing/>
        <w:jc w:val="both"/>
        <w:rPr>
          <w:rFonts w:eastAsiaTheme="minorHAnsi"/>
          <w:sz w:val="22"/>
          <w:szCs w:val="22"/>
          <w:lang w:eastAsia="en-US" w:bidi="en-US"/>
        </w:rPr>
      </w:pPr>
      <w:r w:rsidRPr="00115062">
        <w:rPr>
          <w:rFonts w:eastAsiaTheme="minorHAnsi"/>
          <w:sz w:val="22"/>
          <w:szCs w:val="22"/>
          <w:lang w:eastAsia="en-US" w:bidi="en-US"/>
        </w:rPr>
        <w:t xml:space="preserve">Установка приборов учета, предназначенных для монтажа на провода и опоры ВЛ, внутри шкафов, отсеков и помещений не допускается. </w:t>
      </w:r>
    </w:p>
    <w:p w14:paraId="662630FF" w14:textId="5385CB41" w:rsidR="00472470" w:rsidRPr="00115062" w:rsidRDefault="00472470" w:rsidP="00115062">
      <w:pPr>
        <w:tabs>
          <w:tab w:val="left" w:pos="851"/>
        </w:tabs>
        <w:ind w:firstLine="567"/>
        <w:jc w:val="both"/>
        <w:rPr>
          <w:sz w:val="22"/>
          <w:szCs w:val="22"/>
          <w:lang w:bidi="en-US"/>
        </w:rPr>
      </w:pPr>
      <w:r w:rsidRPr="00115062">
        <w:rPr>
          <w:sz w:val="22"/>
          <w:szCs w:val="22"/>
          <w:lang w:bidi="en-US"/>
        </w:rPr>
        <w:t xml:space="preserve">Корпуса приборов учета, </w:t>
      </w:r>
      <w:r w:rsidRPr="00115062">
        <w:rPr>
          <w:sz w:val="22"/>
          <w:szCs w:val="22"/>
          <w:lang w:eastAsia="en-US" w:bidi="en-US"/>
        </w:rPr>
        <w:t>устанавливаемы</w:t>
      </w:r>
      <w:r w:rsidRPr="00115062">
        <w:rPr>
          <w:sz w:val="22"/>
          <w:szCs w:val="22"/>
          <w:lang w:bidi="en-US"/>
        </w:rPr>
        <w:t>х</w:t>
      </w:r>
      <w:r w:rsidRPr="00115062">
        <w:rPr>
          <w:sz w:val="22"/>
          <w:szCs w:val="22"/>
          <w:lang w:eastAsia="en-US" w:bidi="en-US"/>
        </w:rPr>
        <w:t xml:space="preserve"> </w:t>
      </w:r>
      <w:r w:rsidRPr="00115062">
        <w:rPr>
          <w:sz w:val="22"/>
          <w:szCs w:val="22"/>
          <w:lang w:bidi="en-US"/>
        </w:rPr>
        <w:t>на высоте более 2</w:t>
      </w:r>
      <w:r w:rsidR="00C747ED" w:rsidRPr="00115062">
        <w:rPr>
          <w:sz w:val="22"/>
          <w:szCs w:val="22"/>
          <w:lang w:bidi="en-US"/>
        </w:rPr>
        <w:t xml:space="preserve"> (двух)</w:t>
      </w:r>
      <w:r w:rsidRPr="00115062">
        <w:rPr>
          <w:sz w:val="22"/>
          <w:szCs w:val="22"/>
          <w:lang w:bidi="en-US"/>
        </w:rPr>
        <w:t xml:space="preserve"> м, вне шкафов учета (например, на проводах и опорах ВЛ), должны иметь на корпусе маркировку с указанием серийного номера прибора (</w:t>
      </w:r>
      <w:r w:rsidRPr="00115062">
        <w:rPr>
          <w:sz w:val="22"/>
          <w:szCs w:val="22"/>
          <w:lang w:eastAsia="en-US" w:bidi="en-US"/>
        </w:rPr>
        <w:t>не менее шести последних цифр</w:t>
      </w:r>
      <w:r w:rsidRPr="00115062">
        <w:rPr>
          <w:sz w:val="22"/>
          <w:szCs w:val="22"/>
          <w:lang w:bidi="en-US"/>
        </w:rPr>
        <w:t xml:space="preserve">). Маркировка должна быть выполнена </w:t>
      </w:r>
      <w:r w:rsidRPr="00115062">
        <w:rPr>
          <w:sz w:val="22"/>
          <w:szCs w:val="22"/>
          <w:lang w:eastAsia="en-US" w:bidi="en-US"/>
        </w:rPr>
        <w:t>лазер</w:t>
      </w:r>
      <w:r w:rsidRPr="00115062">
        <w:rPr>
          <w:sz w:val="22"/>
          <w:szCs w:val="22"/>
          <w:lang w:bidi="en-US"/>
        </w:rPr>
        <w:t>ом</w:t>
      </w:r>
      <w:r w:rsidRPr="00115062">
        <w:rPr>
          <w:sz w:val="22"/>
          <w:szCs w:val="22"/>
          <w:lang w:eastAsia="en-US" w:bidi="en-US"/>
        </w:rPr>
        <w:t xml:space="preserve"> или иным способом, устойчивым к атмосферным воздействиям в течение </w:t>
      </w:r>
      <w:r w:rsidRPr="00115062">
        <w:rPr>
          <w:sz w:val="22"/>
          <w:szCs w:val="22"/>
          <w:lang w:bidi="en-US"/>
        </w:rPr>
        <w:t xml:space="preserve">все </w:t>
      </w:r>
      <w:r w:rsidRPr="00115062">
        <w:rPr>
          <w:sz w:val="22"/>
          <w:szCs w:val="22"/>
          <w:lang w:eastAsia="en-US" w:bidi="en-US"/>
        </w:rPr>
        <w:t xml:space="preserve">срока </w:t>
      </w:r>
      <w:r w:rsidRPr="00115062">
        <w:rPr>
          <w:sz w:val="22"/>
          <w:szCs w:val="22"/>
          <w:lang w:bidi="en-US"/>
        </w:rPr>
        <w:t>службы приб</w:t>
      </w:r>
      <w:r w:rsidR="00BE5655" w:rsidRPr="00115062">
        <w:rPr>
          <w:sz w:val="22"/>
          <w:szCs w:val="22"/>
          <w:lang w:bidi="en-US"/>
        </w:rPr>
        <w:t>ора (шрифт –</w:t>
      </w:r>
      <w:r w:rsidRPr="00115062">
        <w:rPr>
          <w:sz w:val="22"/>
          <w:szCs w:val="22"/>
          <w:lang w:bidi="en-US"/>
        </w:rPr>
        <w:t xml:space="preserve"> </w:t>
      </w:r>
      <w:r w:rsidRPr="00115062">
        <w:rPr>
          <w:sz w:val="22"/>
          <w:szCs w:val="22"/>
          <w:lang w:eastAsia="en-US" w:bidi="en-US"/>
        </w:rPr>
        <w:t>PF DIN Text Cond Pro</w:t>
      </w:r>
      <w:r w:rsidRPr="00115062">
        <w:rPr>
          <w:sz w:val="22"/>
          <w:szCs w:val="22"/>
          <w:lang w:bidi="en-US"/>
        </w:rPr>
        <w:t>,</w:t>
      </w:r>
      <w:r w:rsidRPr="00115062">
        <w:rPr>
          <w:sz w:val="22"/>
          <w:szCs w:val="22"/>
          <w:lang w:eastAsia="en-US" w:bidi="en-US"/>
        </w:rPr>
        <w:t xml:space="preserve"> высот</w:t>
      </w:r>
      <w:r w:rsidRPr="00115062">
        <w:rPr>
          <w:sz w:val="22"/>
          <w:szCs w:val="22"/>
          <w:lang w:bidi="en-US"/>
        </w:rPr>
        <w:t xml:space="preserve">а </w:t>
      </w:r>
      <w:r w:rsidR="00BE5655" w:rsidRPr="00115062">
        <w:rPr>
          <w:sz w:val="22"/>
          <w:szCs w:val="22"/>
          <w:lang w:eastAsia="en-US" w:bidi="en-US"/>
        </w:rPr>
        <w:t>символов –</w:t>
      </w:r>
      <w:r w:rsidRPr="00115062">
        <w:rPr>
          <w:sz w:val="22"/>
          <w:szCs w:val="22"/>
          <w:lang w:bidi="en-US"/>
        </w:rPr>
        <w:t xml:space="preserve"> </w:t>
      </w:r>
      <w:r w:rsidRPr="00115062">
        <w:rPr>
          <w:sz w:val="22"/>
          <w:szCs w:val="22"/>
          <w:lang w:eastAsia="en-US" w:bidi="en-US"/>
        </w:rPr>
        <w:t xml:space="preserve">не менее 30 </w:t>
      </w:r>
      <w:r w:rsidR="00C747ED" w:rsidRPr="00115062">
        <w:rPr>
          <w:sz w:val="22"/>
          <w:szCs w:val="22"/>
          <w:lang w:eastAsia="en-US" w:bidi="en-US"/>
        </w:rPr>
        <w:t xml:space="preserve">(тридцати) </w:t>
      </w:r>
      <w:r w:rsidRPr="00115062">
        <w:rPr>
          <w:sz w:val="22"/>
          <w:szCs w:val="22"/>
          <w:lang w:eastAsia="en-US" w:bidi="en-US"/>
        </w:rPr>
        <w:t>мм, позволяющ</w:t>
      </w:r>
      <w:r w:rsidRPr="00115062">
        <w:rPr>
          <w:sz w:val="22"/>
          <w:szCs w:val="22"/>
          <w:lang w:bidi="en-US"/>
        </w:rPr>
        <w:t>ая</w:t>
      </w:r>
      <w:r w:rsidRPr="00115062">
        <w:rPr>
          <w:sz w:val="22"/>
          <w:szCs w:val="22"/>
          <w:lang w:eastAsia="en-US" w:bidi="en-US"/>
        </w:rPr>
        <w:t xml:space="preserve"> идентификацию</w:t>
      </w:r>
      <w:r w:rsidRPr="00115062">
        <w:rPr>
          <w:sz w:val="22"/>
          <w:szCs w:val="22"/>
          <w:lang w:bidi="en-US"/>
        </w:rPr>
        <w:t xml:space="preserve"> прибора учета с земли или стационарного настила).</w:t>
      </w:r>
    </w:p>
    <w:p w14:paraId="6232942E" w14:textId="77777777" w:rsidR="00472470" w:rsidRPr="00115062" w:rsidRDefault="00472470" w:rsidP="00115062">
      <w:pPr>
        <w:tabs>
          <w:tab w:val="left" w:pos="851"/>
        </w:tabs>
        <w:ind w:firstLine="567"/>
        <w:jc w:val="both"/>
        <w:rPr>
          <w:sz w:val="22"/>
          <w:szCs w:val="22"/>
          <w:lang w:bidi="en-US"/>
        </w:rPr>
      </w:pPr>
      <w:r w:rsidRPr="00115062">
        <w:rPr>
          <w:sz w:val="22"/>
          <w:szCs w:val="22"/>
          <w:lang w:bidi="en-US"/>
        </w:rPr>
        <w:t>Для п</w:t>
      </w:r>
      <w:r w:rsidRPr="00115062">
        <w:rPr>
          <w:sz w:val="22"/>
          <w:szCs w:val="22"/>
          <w:lang w:eastAsia="en-US" w:bidi="en-US"/>
        </w:rPr>
        <w:t>рибор</w:t>
      </w:r>
      <w:r w:rsidRPr="00115062">
        <w:rPr>
          <w:sz w:val="22"/>
          <w:szCs w:val="22"/>
          <w:lang w:bidi="en-US"/>
        </w:rPr>
        <w:t>ов</w:t>
      </w:r>
      <w:r w:rsidRPr="00115062">
        <w:rPr>
          <w:sz w:val="22"/>
          <w:szCs w:val="22"/>
          <w:lang w:eastAsia="en-US" w:bidi="en-US"/>
        </w:rPr>
        <w:t xml:space="preserve"> учета, устанавливаемы</w:t>
      </w:r>
      <w:r w:rsidRPr="00115062">
        <w:rPr>
          <w:sz w:val="22"/>
          <w:szCs w:val="22"/>
          <w:lang w:bidi="en-US"/>
        </w:rPr>
        <w:t>х</w:t>
      </w:r>
      <w:r w:rsidRPr="00115062">
        <w:rPr>
          <w:sz w:val="22"/>
          <w:szCs w:val="22"/>
          <w:lang w:eastAsia="en-US" w:bidi="en-US"/>
        </w:rPr>
        <w:t xml:space="preserve"> </w:t>
      </w:r>
      <w:r w:rsidRPr="00115062">
        <w:rPr>
          <w:sz w:val="22"/>
          <w:szCs w:val="22"/>
          <w:lang w:bidi="en-US"/>
        </w:rPr>
        <w:t xml:space="preserve">на проводах и опорах ВЛ (не в шкафу учета) должна быть обеспечена возможность опломбировки всех разъёмных контактных соединений прибора учета с проводами питающего участка ВЛ, для исключения возможности демонтажа прибора или отключения одной из цепей без нарушения целостности пломб (обеспечивается применением штатных прозрачных крышек клеммных отсеков приборов учета или применением специализированных пломбировочных кожухов для опломбировки контактных соединений). При использовании для этих целей специализированных пломбировочных кожухов, предусмотреть проектом приобретение данных кожухов с комплектом необходимых номерных пломбировочных устройств. </w:t>
      </w:r>
    </w:p>
    <w:p w14:paraId="496B97FB" w14:textId="77777777" w:rsidR="00472470" w:rsidRPr="00115062" w:rsidRDefault="00472470" w:rsidP="00115062">
      <w:pPr>
        <w:tabs>
          <w:tab w:val="left" w:pos="708"/>
          <w:tab w:val="left" w:pos="851"/>
        </w:tabs>
        <w:ind w:firstLine="567"/>
        <w:contextualSpacing/>
        <w:jc w:val="both"/>
        <w:rPr>
          <w:rFonts w:eastAsiaTheme="minorHAnsi"/>
          <w:sz w:val="22"/>
          <w:szCs w:val="22"/>
          <w:lang w:eastAsia="en-US" w:bidi="en-US"/>
        </w:rPr>
      </w:pPr>
      <w:r w:rsidRPr="00115062">
        <w:rPr>
          <w:rFonts w:eastAsiaTheme="minorHAnsi"/>
          <w:sz w:val="22"/>
          <w:szCs w:val="22"/>
          <w:lang w:eastAsia="en-US" w:bidi="en-US"/>
        </w:rPr>
        <w:t>П</w:t>
      </w:r>
      <w:r w:rsidRPr="00115062">
        <w:rPr>
          <w:rFonts w:eastAsiaTheme="minorHAnsi"/>
          <w:sz w:val="22"/>
          <w:szCs w:val="22"/>
          <w:lang w:val="x-none" w:eastAsia="en-US" w:bidi="en-US"/>
        </w:rPr>
        <w:t>ри организации учета электроэнергии на ПС/ТП/РУ/КТП обязательно наличие встроенного цифрового дисплея отображения информации</w:t>
      </w:r>
      <w:r w:rsidRPr="00115062">
        <w:rPr>
          <w:rFonts w:eastAsiaTheme="minorHAnsi"/>
          <w:sz w:val="22"/>
          <w:szCs w:val="22"/>
          <w:lang w:eastAsia="en-US" w:bidi="en-US"/>
        </w:rPr>
        <w:t>.</w:t>
      </w:r>
    </w:p>
    <w:p w14:paraId="3FB247E8" w14:textId="375D526D" w:rsidR="00472470" w:rsidRPr="00115062" w:rsidRDefault="006E25B3" w:rsidP="00115062">
      <w:pPr>
        <w:tabs>
          <w:tab w:val="left" w:pos="851"/>
        </w:tabs>
        <w:ind w:firstLine="567"/>
        <w:jc w:val="both"/>
        <w:rPr>
          <w:sz w:val="22"/>
          <w:szCs w:val="22"/>
          <w:lang w:eastAsia="en-US" w:bidi="en-US"/>
        </w:rPr>
      </w:pPr>
      <w:r w:rsidRPr="00115062">
        <w:rPr>
          <w:sz w:val="22"/>
          <w:szCs w:val="22"/>
          <w:lang w:eastAsia="en-US" w:bidi="en-US"/>
        </w:rPr>
        <w:t>Если ТП (или её РУ–</w:t>
      </w:r>
      <w:r w:rsidR="00472470" w:rsidRPr="00115062">
        <w:rPr>
          <w:sz w:val="22"/>
          <w:szCs w:val="22"/>
          <w:lang w:eastAsia="en-US" w:bidi="en-US"/>
        </w:rPr>
        <w:t>0,4 кВ) находятся не на балансе ПАО «Россети Волга», то:</w:t>
      </w:r>
    </w:p>
    <w:p w14:paraId="357D7350" w14:textId="3CD7380A" w:rsidR="00472470" w:rsidRPr="00115062" w:rsidRDefault="00472470" w:rsidP="00115062">
      <w:pPr>
        <w:pStyle w:val="a7"/>
        <w:numPr>
          <w:ilvl w:val="0"/>
          <w:numId w:val="21"/>
        </w:numPr>
        <w:tabs>
          <w:tab w:val="left" w:pos="851"/>
        </w:tabs>
        <w:ind w:left="0" w:firstLine="567"/>
        <w:jc w:val="both"/>
        <w:rPr>
          <w:sz w:val="22"/>
          <w:szCs w:val="22"/>
          <w:lang w:eastAsia="en-US" w:bidi="en-US"/>
        </w:rPr>
      </w:pPr>
      <w:r w:rsidRPr="00115062">
        <w:rPr>
          <w:sz w:val="22"/>
          <w:szCs w:val="22"/>
          <w:lang w:eastAsia="en-US" w:bidi="en-US"/>
        </w:rPr>
        <w:t>установка прибора учета должна быть произведена с использованием вновь</w:t>
      </w:r>
      <w:r w:rsidR="00662802" w:rsidRPr="00115062">
        <w:rPr>
          <w:sz w:val="22"/>
          <w:szCs w:val="22"/>
          <w:lang w:eastAsia="en-US" w:bidi="en-US"/>
        </w:rPr>
        <w:t xml:space="preserve"> </w:t>
      </w:r>
      <w:r w:rsidRPr="00115062">
        <w:rPr>
          <w:sz w:val="22"/>
          <w:szCs w:val="22"/>
          <w:lang w:eastAsia="en-US" w:bidi="en-US"/>
        </w:rPr>
        <w:t>устанавливаемого ВШУ;</w:t>
      </w:r>
    </w:p>
    <w:p w14:paraId="28BD8A59" w14:textId="56CEE47D" w:rsidR="00472470" w:rsidRPr="00115062" w:rsidRDefault="00472470" w:rsidP="00115062">
      <w:pPr>
        <w:pStyle w:val="a7"/>
        <w:numPr>
          <w:ilvl w:val="0"/>
          <w:numId w:val="21"/>
        </w:numPr>
        <w:tabs>
          <w:tab w:val="left" w:pos="851"/>
        </w:tabs>
        <w:ind w:left="0" w:firstLine="567"/>
        <w:jc w:val="both"/>
        <w:rPr>
          <w:sz w:val="22"/>
          <w:szCs w:val="22"/>
          <w:lang w:eastAsia="en-US" w:bidi="en-US"/>
        </w:rPr>
      </w:pPr>
      <w:r w:rsidRPr="00115062">
        <w:rPr>
          <w:sz w:val="22"/>
          <w:szCs w:val="22"/>
          <w:lang w:eastAsia="en-US" w:bidi="en-US"/>
        </w:rPr>
        <w:t>при установке прибора учета прямого включения, в ВШУ должен размещаться коммутационный аппарат, устанавливаемый до прибора учета согласно треб</w:t>
      </w:r>
      <w:r w:rsidR="00C747ED" w:rsidRPr="00115062">
        <w:rPr>
          <w:sz w:val="22"/>
          <w:szCs w:val="22"/>
          <w:lang w:eastAsia="en-US" w:bidi="en-US"/>
        </w:rPr>
        <w:t>ованиям раздела 4.3 настоящего Т</w:t>
      </w:r>
      <w:r w:rsidRPr="00115062">
        <w:rPr>
          <w:sz w:val="22"/>
          <w:szCs w:val="22"/>
          <w:lang w:eastAsia="en-US" w:bidi="en-US"/>
        </w:rPr>
        <w:t>ехнического задания;</w:t>
      </w:r>
    </w:p>
    <w:p w14:paraId="0A713A59" w14:textId="67D1C651" w:rsidR="00472470" w:rsidRPr="00115062" w:rsidRDefault="00472470" w:rsidP="00115062">
      <w:pPr>
        <w:pStyle w:val="a7"/>
        <w:numPr>
          <w:ilvl w:val="0"/>
          <w:numId w:val="21"/>
        </w:numPr>
        <w:tabs>
          <w:tab w:val="left" w:pos="851"/>
        </w:tabs>
        <w:ind w:left="0" w:firstLine="567"/>
        <w:jc w:val="both"/>
        <w:rPr>
          <w:sz w:val="22"/>
          <w:szCs w:val="22"/>
          <w:lang w:eastAsia="en-US" w:bidi="en-US"/>
        </w:rPr>
      </w:pPr>
      <w:r w:rsidRPr="00115062">
        <w:rPr>
          <w:sz w:val="22"/>
          <w:szCs w:val="22"/>
          <w:lang w:eastAsia="en-US" w:bidi="en-US"/>
        </w:rPr>
        <w:t xml:space="preserve">при установке прибора учета трансформаторного включения, в проекте должна быть дополнительно предусмотрена возможности опломбировки ТТ, установленных в РУ 0,4 кВ ТП потребителя, в части контактных соединений первичных обмоток (например, применением фальшпанели), а </w:t>
      </w:r>
      <w:r w:rsidRPr="00115062">
        <w:rPr>
          <w:sz w:val="22"/>
          <w:szCs w:val="22"/>
        </w:rPr>
        <w:t>испытательная клеммная коробка</w:t>
      </w:r>
      <w:r w:rsidRPr="00115062">
        <w:rPr>
          <w:sz w:val="22"/>
          <w:szCs w:val="22"/>
          <w:lang w:eastAsia="en-US" w:bidi="en-US"/>
        </w:rPr>
        <w:t xml:space="preserve"> должна быть вынесена в ВШУ. </w:t>
      </w:r>
    </w:p>
    <w:p w14:paraId="34D81CC8" w14:textId="058C8D27" w:rsidR="00472470" w:rsidRPr="00115062" w:rsidRDefault="00472470" w:rsidP="00115062">
      <w:pPr>
        <w:tabs>
          <w:tab w:val="left" w:pos="708"/>
          <w:tab w:val="left" w:pos="851"/>
        </w:tabs>
        <w:ind w:firstLine="567"/>
        <w:contextualSpacing/>
        <w:jc w:val="both"/>
        <w:rPr>
          <w:rFonts w:eastAsiaTheme="minorHAnsi"/>
          <w:sz w:val="22"/>
          <w:szCs w:val="22"/>
          <w:lang w:eastAsia="en-US" w:bidi="en-US"/>
        </w:rPr>
      </w:pPr>
      <w:r w:rsidRPr="00115062">
        <w:rPr>
          <w:rFonts w:eastAsiaTheme="minorHAnsi"/>
          <w:sz w:val="22"/>
          <w:szCs w:val="22"/>
          <w:lang w:eastAsia="en-US" w:bidi="en-US"/>
        </w:rPr>
        <w:t>Поставляемые приборы учета должны быть внесены в перечень оборудования, поддерживаемого ИИС «Пирамида» (http://www.sicon.ru/prod/aiis/devices/), и иметь соответствующий докумен</w:t>
      </w:r>
      <w:r w:rsidR="00BE5655" w:rsidRPr="00115062">
        <w:rPr>
          <w:rFonts w:eastAsiaTheme="minorHAnsi"/>
          <w:sz w:val="22"/>
          <w:szCs w:val="22"/>
          <w:lang w:eastAsia="en-US" w:bidi="en-US"/>
        </w:rPr>
        <w:t>т об интеграции с ИИС «Пирамида–</w:t>
      </w:r>
      <w:r w:rsidRPr="00115062">
        <w:rPr>
          <w:rFonts w:eastAsiaTheme="minorHAnsi"/>
          <w:sz w:val="22"/>
          <w:szCs w:val="22"/>
          <w:lang w:eastAsia="en-US" w:bidi="en-US"/>
        </w:rPr>
        <w:t>Сети» (копия документа должна быть предоставлена в составе заявки участника закупочной процедуры).</w:t>
      </w:r>
    </w:p>
    <w:p w14:paraId="61D50430" w14:textId="5F8849A0" w:rsidR="00472470" w:rsidRPr="00115062" w:rsidRDefault="00472470" w:rsidP="00115062">
      <w:pPr>
        <w:pStyle w:val="a7"/>
        <w:keepNext/>
        <w:numPr>
          <w:ilvl w:val="1"/>
          <w:numId w:val="38"/>
        </w:numPr>
        <w:tabs>
          <w:tab w:val="left" w:pos="851"/>
          <w:tab w:val="left" w:pos="993"/>
        </w:tabs>
        <w:ind w:left="0" w:firstLine="567"/>
        <w:outlineLvl w:val="1"/>
        <w:rPr>
          <w:b/>
          <w:bCs/>
          <w:i/>
          <w:iCs/>
          <w:sz w:val="22"/>
          <w:szCs w:val="22"/>
        </w:rPr>
      </w:pPr>
      <w:bookmarkStart w:id="58" w:name="_Toc22938040"/>
      <w:bookmarkStart w:id="59" w:name="_Toc32489398"/>
      <w:bookmarkStart w:id="60" w:name="_Toc32496765"/>
      <w:bookmarkStart w:id="61" w:name="_Toc22938041"/>
      <w:bookmarkStart w:id="62" w:name="_Toc32489399"/>
      <w:bookmarkStart w:id="63" w:name="_Toc32496766"/>
      <w:bookmarkStart w:id="64" w:name="_Toc22938042"/>
      <w:bookmarkStart w:id="65" w:name="_Toc32489400"/>
      <w:bookmarkStart w:id="66" w:name="_Toc32496767"/>
      <w:bookmarkStart w:id="67" w:name="_Toc22938043"/>
      <w:bookmarkStart w:id="68" w:name="_Toc32489401"/>
      <w:bookmarkStart w:id="69" w:name="_Toc32496768"/>
      <w:bookmarkStart w:id="70" w:name="_Toc22938044"/>
      <w:bookmarkStart w:id="71" w:name="_Toc32489402"/>
      <w:bookmarkStart w:id="72" w:name="_Toc32496769"/>
      <w:bookmarkStart w:id="73" w:name="_Toc22938039"/>
      <w:bookmarkStart w:id="74" w:name="_Toc32489397"/>
      <w:bookmarkStart w:id="75" w:name="_Toc32496764"/>
      <w:bookmarkStart w:id="76" w:name="_Toc57025811"/>
      <w:bookmarkStart w:id="77" w:name="_Toc57029097"/>
      <w:bookmarkStart w:id="78" w:name="_Toc22938045"/>
      <w:bookmarkStart w:id="79" w:name="_Toc32489403"/>
      <w:bookmarkStart w:id="80" w:name="_Toc84521741"/>
      <w:bookmarkStart w:id="81" w:name="_Toc32496770"/>
      <w:bookmarkStart w:id="82" w:name="_Toc12693086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rsidRPr="00115062">
        <w:rPr>
          <w:b/>
          <w:bCs/>
          <w:i/>
          <w:iCs/>
          <w:sz w:val="22"/>
          <w:szCs w:val="22"/>
        </w:rPr>
        <w:t>Требования к трансформаторам тока</w:t>
      </w:r>
      <w:bookmarkEnd w:id="78"/>
      <w:bookmarkEnd w:id="79"/>
      <w:bookmarkEnd w:id="80"/>
      <w:bookmarkEnd w:id="81"/>
      <w:bookmarkEnd w:id="82"/>
    </w:p>
    <w:p w14:paraId="440E95FB" w14:textId="77777777" w:rsidR="00472470" w:rsidRPr="00115062" w:rsidRDefault="00472470" w:rsidP="00115062">
      <w:pPr>
        <w:tabs>
          <w:tab w:val="left" w:pos="709"/>
          <w:tab w:val="left" w:pos="851"/>
        </w:tabs>
        <w:ind w:firstLine="567"/>
        <w:jc w:val="both"/>
        <w:rPr>
          <w:sz w:val="22"/>
          <w:szCs w:val="22"/>
          <w:lang w:eastAsia="x-none"/>
        </w:rPr>
      </w:pPr>
      <w:r w:rsidRPr="00115062">
        <w:rPr>
          <w:sz w:val="22"/>
          <w:szCs w:val="22"/>
          <w:lang w:eastAsia="x-none"/>
        </w:rPr>
        <w:t>Коэффициенты трансформаторов тока должны соответствовать</w:t>
      </w:r>
      <w:r w:rsidRPr="00115062">
        <w:rPr>
          <w:sz w:val="22"/>
          <w:szCs w:val="22"/>
        </w:rPr>
        <w:t xml:space="preserve"> указанным в приложении 1, или должны быть определены проектом. </w:t>
      </w:r>
    </w:p>
    <w:p w14:paraId="7E9C9147" w14:textId="49E71DF3" w:rsidR="00472470" w:rsidRPr="00115062" w:rsidRDefault="00472470" w:rsidP="00115062">
      <w:pPr>
        <w:tabs>
          <w:tab w:val="left" w:pos="709"/>
          <w:tab w:val="left" w:pos="851"/>
        </w:tabs>
        <w:ind w:firstLine="567"/>
        <w:jc w:val="both"/>
        <w:rPr>
          <w:sz w:val="22"/>
          <w:szCs w:val="22"/>
          <w:lang w:eastAsia="x-none"/>
        </w:rPr>
      </w:pPr>
      <w:r w:rsidRPr="00115062">
        <w:rPr>
          <w:sz w:val="22"/>
          <w:szCs w:val="22"/>
          <w:lang w:eastAsia="x-none"/>
        </w:rPr>
        <w:t xml:space="preserve">Межповерочный интервал трансформаторов тока должен составлять не менее </w:t>
      </w:r>
      <w:r w:rsidR="00BE5655" w:rsidRPr="00115062">
        <w:rPr>
          <w:sz w:val="22"/>
          <w:szCs w:val="22"/>
          <w:lang w:eastAsia="x-none"/>
        </w:rPr>
        <w:t>8</w:t>
      </w:r>
      <w:r w:rsidR="00617FD8" w:rsidRPr="00115062">
        <w:rPr>
          <w:sz w:val="22"/>
          <w:szCs w:val="22"/>
          <w:lang w:eastAsia="x-none"/>
        </w:rPr>
        <w:t xml:space="preserve"> (восьми)</w:t>
      </w:r>
      <w:r w:rsidRPr="00115062">
        <w:rPr>
          <w:sz w:val="22"/>
          <w:szCs w:val="22"/>
          <w:lang w:eastAsia="x-none"/>
        </w:rPr>
        <w:t xml:space="preserve"> лет, </w:t>
      </w:r>
      <w:r w:rsidR="00617FD8" w:rsidRPr="00115062">
        <w:rPr>
          <w:sz w:val="22"/>
          <w:szCs w:val="22"/>
        </w:rPr>
        <w:t>класс точности –</w:t>
      </w:r>
      <w:r w:rsidRPr="00115062">
        <w:rPr>
          <w:sz w:val="22"/>
          <w:szCs w:val="22"/>
        </w:rPr>
        <w:t xml:space="preserve"> 0,5</w:t>
      </w:r>
      <w:r w:rsidRPr="00115062">
        <w:rPr>
          <w:sz w:val="22"/>
          <w:szCs w:val="22"/>
          <w:lang w:val="en-US"/>
        </w:rPr>
        <w:t>S</w:t>
      </w:r>
      <w:r w:rsidRPr="00115062">
        <w:rPr>
          <w:sz w:val="22"/>
          <w:szCs w:val="22"/>
        </w:rPr>
        <w:t>.</w:t>
      </w:r>
      <w:r w:rsidRPr="00115062">
        <w:rPr>
          <w:sz w:val="22"/>
          <w:szCs w:val="22"/>
          <w:lang w:eastAsia="x-none"/>
        </w:rPr>
        <w:t xml:space="preserve"> </w:t>
      </w:r>
    </w:p>
    <w:p w14:paraId="577E3B7D" w14:textId="77777777" w:rsidR="00472470" w:rsidRPr="00115062" w:rsidRDefault="00472470" w:rsidP="00115062">
      <w:pPr>
        <w:tabs>
          <w:tab w:val="left" w:pos="709"/>
          <w:tab w:val="left" w:pos="851"/>
        </w:tabs>
        <w:ind w:firstLine="567"/>
        <w:jc w:val="both"/>
        <w:rPr>
          <w:sz w:val="22"/>
          <w:szCs w:val="22"/>
          <w:lang w:eastAsia="x-none"/>
        </w:rPr>
      </w:pPr>
      <w:r w:rsidRPr="00115062">
        <w:rPr>
          <w:sz w:val="22"/>
          <w:szCs w:val="22"/>
          <w:lang w:eastAsia="x-none"/>
        </w:rPr>
        <w:t>Фактическая вторичная нагрузка выбранных ТТ должна находиться в диапазоне, обеспечивающим соответствующий класс точности согласно требований ГОСТ, или в расширенном диапазоне согласно пределам, установленным производителем.</w:t>
      </w:r>
    </w:p>
    <w:p w14:paraId="20BD1D6D" w14:textId="77777777" w:rsidR="00472470" w:rsidRPr="00115062" w:rsidRDefault="00472470" w:rsidP="00115062">
      <w:pPr>
        <w:tabs>
          <w:tab w:val="left" w:pos="709"/>
          <w:tab w:val="left" w:pos="851"/>
        </w:tabs>
        <w:ind w:firstLine="567"/>
        <w:jc w:val="both"/>
        <w:rPr>
          <w:sz w:val="22"/>
          <w:szCs w:val="22"/>
          <w:lang w:eastAsia="x-none"/>
        </w:rPr>
      </w:pPr>
      <w:r w:rsidRPr="00115062">
        <w:rPr>
          <w:sz w:val="22"/>
          <w:szCs w:val="22"/>
          <w:lang w:eastAsia="x-none"/>
        </w:rPr>
        <w:t xml:space="preserve">Трансформаторы тока должны быть поверены, иметь свидетельство о поверке, действующее на полный период межповерочного интервала с момента приобретения или отметку в паспорте о первичной заводской поверке. </w:t>
      </w:r>
    </w:p>
    <w:p w14:paraId="121EB179" w14:textId="1601AFE4" w:rsidR="00472470" w:rsidRPr="00115062" w:rsidRDefault="00472470" w:rsidP="00115062">
      <w:pPr>
        <w:tabs>
          <w:tab w:val="left" w:pos="709"/>
          <w:tab w:val="left" w:pos="851"/>
        </w:tabs>
        <w:ind w:firstLine="567"/>
        <w:jc w:val="both"/>
        <w:rPr>
          <w:sz w:val="22"/>
          <w:szCs w:val="22"/>
          <w:lang w:eastAsia="x-none"/>
        </w:rPr>
      </w:pPr>
      <w:r w:rsidRPr="00115062">
        <w:rPr>
          <w:sz w:val="22"/>
          <w:szCs w:val="22"/>
          <w:lang w:eastAsia="x-none"/>
        </w:rPr>
        <w:t>Трансформаторы должны быть устойчивы к воздействию внешних механических факторов для группы механического исполнения М2 ГОСТ 3063</w:t>
      </w:r>
      <w:r w:rsidR="00671F10" w:rsidRPr="00115062">
        <w:rPr>
          <w:sz w:val="22"/>
          <w:szCs w:val="22"/>
          <w:lang w:eastAsia="x-none"/>
        </w:rPr>
        <w:t>1–</w:t>
      </w:r>
      <w:r w:rsidRPr="00115062">
        <w:rPr>
          <w:sz w:val="22"/>
          <w:szCs w:val="22"/>
          <w:lang w:eastAsia="x-none"/>
        </w:rPr>
        <w:t>99. Исполнение трансформаторов по усло</w:t>
      </w:r>
      <w:r w:rsidR="003F5ADF" w:rsidRPr="00115062">
        <w:rPr>
          <w:sz w:val="22"/>
          <w:szCs w:val="22"/>
          <w:lang w:eastAsia="x-none"/>
        </w:rPr>
        <w:t>виям установки на месте работы –</w:t>
      </w:r>
      <w:r w:rsidRPr="00115062">
        <w:rPr>
          <w:sz w:val="22"/>
          <w:szCs w:val="22"/>
          <w:lang w:eastAsia="x-none"/>
        </w:rPr>
        <w:t xml:space="preserve"> встраиваемые, допускают установку в пространстве в любом положении. Контактные зажимы вторичной обмотки закрыты прозрачной пластмассовой крышкой, с возможностью опломбирования.</w:t>
      </w:r>
    </w:p>
    <w:p w14:paraId="3E8B1E63" w14:textId="7044A2A9" w:rsidR="00472470" w:rsidRPr="00115062" w:rsidRDefault="00472470" w:rsidP="00115062">
      <w:pPr>
        <w:tabs>
          <w:tab w:val="left" w:pos="709"/>
          <w:tab w:val="left" w:pos="851"/>
        </w:tabs>
        <w:ind w:firstLine="567"/>
        <w:jc w:val="both"/>
        <w:rPr>
          <w:sz w:val="22"/>
          <w:szCs w:val="22"/>
          <w:lang w:eastAsia="x-none"/>
        </w:rPr>
      </w:pPr>
      <w:r w:rsidRPr="00115062">
        <w:rPr>
          <w:sz w:val="22"/>
          <w:szCs w:val="22"/>
          <w:lang w:eastAsia="x-none"/>
        </w:rPr>
        <w:t>По способу защиты от поражения электрическим током трансформаторы должны относитьс</w:t>
      </w:r>
      <w:r w:rsidR="003F5ADF" w:rsidRPr="00115062">
        <w:rPr>
          <w:sz w:val="22"/>
          <w:szCs w:val="22"/>
          <w:lang w:eastAsia="x-none"/>
        </w:rPr>
        <w:t>я к классу 0 по ГОСТ 12.2.007.0–</w:t>
      </w:r>
      <w:r w:rsidRPr="00115062">
        <w:rPr>
          <w:sz w:val="22"/>
          <w:szCs w:val="22"/>
          <w:lang w:eastAsia="x-none"/>
        </w:rPr>
        <w:t>75 и иметь степень за</w:t>
      </w:r>
      <w:r w:rsidR="003F5ADF" w:rsidRPr="00115062">
        <w:rPr>
          <w:sz w:val="22"/>
          <w:szCs w:val="22"/>
          <w:lang w:eastAsia="x-none"/>
        </w:rPr>
        <w:t>щиты не ниже IP00 по ГОСТ 14254–</w:t>
      </w:r>
      <w:r w:rsidRPr="00115062">
        <w:rPr>
          <w:sz w:val="22"/>
          <w:szCs w:val="22"/>
          <w:lang w:eastAsia="x-none"/>
        </w:rPr>
        <w:t>96.</w:t>
      </w:r>
    </w:p>
    <w:p w14:paraId="7A1994FA" w14:textId="488DEACB" w:rsidR="00472470" w:rsidRPr="00115062" w:rsidRDefault="00472470" w:rsidP="00115062">
      <w:pPr>
        <w:tabs>
          <w:tab w:val="left" w:pos="709"/>
          <w:tab w:val="left" w:pos="851"/>
        </w:tabs>
        <w:ind w:firstLine="567"/>
        <w:jc w:val="both"/>
        <w:rPr>
          <w:sz w:val="22"/>
          <w:szCs w:val="22"/>
          <w:lang w:eastAsia="x-none"/>
        </w:rPr>
      </w:pPr>
      <w:r w:rsidRPr="00115062">
        <w:rPr>
          <w:sz w:val="22"/>
          <w:szCs w:val="22"/>
          <w:lang w:eastAsia="x-none"/>
        </w:rPr>
        <w:t>Цифровые трансформаторы тока по техническим характеристикам должны соответствовать требован</w:t>
      </w:r>
      <w:r w:rsidR="003F5ADF" w:rsidRPr="00115062">
        <w:rPr>
          <w:sz w:val="22"/>
          <w:szCs w:val="22"/>
          <w:lang w:eastAsia="x-none"/>
        </w:rPr>
        <w:t>иям ГОСТ Р МЭК 60044–8–</w:t>
      </w:r>
      <w:r w:rsidRPr="00115062">
        <w:rPr>
          <w:sz w:val="22"/>
          <w:szCs w:val="22"/>
          <w:lang w:eastAsia="x-none"/>
        </w:rPr>
        <w:t>2010 «Трансформаторы измерительные. Электронные трансформаторы тока».</w:t>
      </w:r>
    </w:p>
    <w:p w14:paraId="427532EE" w14:textId="5729606B" w:rsidR="00472470" w:rsidRPr="00115062" w:rsidRDefault="00472470" w:rsidP="00115062">
      <w:pPr>
        <w:tabs>
          <w:tab w:val="left" w:pos="709"/>
          <w:tab w:val="left" w:pos="851"/>
        </w:tabs>
        <w:ind w:firstLine="567"/>
        <w:jc w:val="both"/>
        <w:rPr>
          <w:sz w:val="22"/>
          <w:szCs w:val="22"/>
          <w:lang w:eastAsia="en-US" w:bidi="en-US"/>
        </w:rPr>
      </w:pPr>
      <w:r w:rsidRPr="00115062">
        <w:rPr>
          <w:sz w:val="22"/>
          <w:szCs w:val="22"/>
          <w:lang w:eastAsia="x-none"/>
        </w:rPr>
        <w:lastRenderedPageBreak/>
        <w:t>Цифровые выходы ТТ должны соответс</w:t>
      </w:r>
      <w:r w:rsidR="00662802" w:rsidRPr="00115062">
        <w:rPr>
          <w:sz w:val="22"/>
          <w:szCs w:val="22"/>
          <w:lang w:eastAsia="x-none"/>
        </w:rPr>
        <w:t>т</w:t>
      </w:r>
      <w:r w:rsidR="003F5ADF" w:rsidRPr="00115062">
        <w:rPr>
          <w:sz w:val="22"/>
          <w:szCs w:val="22"/>
          <w:lang w:eastAsia="x-none"/>
        </w:rPr>
        <w:t>вовать МЭК 61850–9–</w:t>
      </w:r>
      <w:r w:rsidRPr="00115062">
        <w:rPr>
          <w:sz w:val="22"/>
          <w:szCs w:val="22"/>
          <w:lang w:eastAsia="x-none"/>
        </w:rPr>
        <w:t>2 «Системы автоматизации и сети связи на п</w:t>
      </w:r>
      <w:r w:rsidR="00B805F2" w:rsidRPr="00115062">
        <w:rPr>
          <w:sz w:val="22"/>
          <w:szCs w:val="22"/>
          <w:lang w:eastAsia="x-none"/>
        </w:rPr>
        <w:t>одстанциях. Часть 9–</w:t>
      </w:r>
      <w:r w:rsidRPr="00115062">
        <w:rPr>
          <w:sz w:val="22"/>
          <w:szCs w:val="22"/>
          <w:lang w:eastAsia="x-none"/>
        </w:rPr>
        <w:t>2. Схема особого коммуникационного сервиса (SCSM). З</w:t>
      </w:r>
      <w:r w:rsidR="003F5ADF" w:rsidRPr="00115062">
        <w:rPr>
          <w:sz w:val="22"/>
          <w:szCs w:val="22"/>
          <w:lang w:eastAsia="x-none"/>
        </w:rPr>
        <w:t>начения выборок по ISO/IEC 8802–</w:t>
      </w:r>
      <w:r w:rsidRPr="00115062">
        <w:rPr>
          <w:sz w:val="22"/>
          <w:szCs w:val="22"/>
          <w:lang w:eastAsia="x-none"/>
        </w:rPr>
        <w:t>3».</w:t>
      </w:r>
    </w:p>
    <w:p w14:paraId="252FB4E5" w14:textId="77777777" w:rsidR="00472470" w:rsidRPr="00115062" w:rsidRDefault="00472470" w:rsidP="00115062">
      <w:pPr>
        <w:keepNext/>
        <w:numPr>
          <w:ilvl w:val="1"/>
          <w:numId w:val="38"/>
        </w:numPr>
        <w:tabs>
          <w:tab w:val="left" w:pos="851"/>
          <w:tab w:val="left" w:pos="993"/>
        </w:tabs>
        <w:ind w:left="0" w:firstLine="567"/>
        <w:outlineLvl w:val="1"/>
        <w:rPr>
          <w:b/>
          <w:bCs/>
          <w:i/>
          <w:iCs/>
          <w:sz w:val="22"/>
          <w:szCs w:val="22"/>
          <w:lang w:val="x-none" w:eastAsia="x-none"/>
        </w:rPr>
      </w:pPr>
      <w:bookmarkStart w:id="83" w:name="_Toc126930868"/>
      <w:bookmarkStart w:id="84" w:name="_Toc84521742"/>
      <w:bookmarkStart w:id="85" w:name="_Toc32489405"/>
      <w:bookmarkStart w:id="86" w:name="_Toc22938047"/>
      <w:r w:rsidRPr="00115062">
        <w:rPr>
          <w:b/>
          <w:bCs/>
          <w:i/>
          <w:iCs/>
          <w:sz w:val="22"/>
          <w:szCs w:val="22"/>
          <w:lang w:val="x-none" w:eastAsia="x-none"/>
        </w:rPr>
        <w:t>Требования к ВШУ</w:t>
      </w:r>
      <w:bookmarkEnd w:id="83"/>
      <w:bookmarkEnd w:id="84"/>
      <w:bookmarkEnd w:id="85"/>
      <w:bookmarkEnd w:id="86"/>
    </w:p>
    <w:p w14:paraId="323B8644" w14:textId="29353612" w:rsidR="00472470" w:rsidRPr="00115062" w:rsidRDefault="00472470" w:rsidP="00115062">
      <w:pPr>
        <w:tabs>
          <w:tab w:val="left" w:pos="851"/>
        </w:tabs>
        <w:ind w:firstLine="567"/>
        <w:jc w:val="both"/>
        <w:rPr>
          <w:sz w:val="22"/>
          <w:szCs w:val="22"/>
        </w:rPr>
      </w:pPr>
      <w:r w:rsidRPr="00115062">
        <w:rPr>
          <w:sz w:val="22"/>
          <w:szCs w:val="22"/>
        </w:rPr>
        <w:t>ВШУ (выносной шкаф учета</w:t>
      </w:r>
      <w:r w:rsidR="00795BF7">
        <w:rPr>
          <w:sz w:val="22"/>
          <w:szCs w:val="22"/>
        </w:rPr>
        <w:t xml:space="preserve"> электроэнергии</w:t>
      </w:r>
      <w:r w:rsidRPr="00115062">
        <w:rPr>
          <w:sz w:val="22"/>
          <w:szCs w:val="22"/>
        </w:rPr>
        <w:t>) предназначен для размещ</w:t>
      </w:r>
      <w:r w:rsidR="0080106A" w:rsidRPr="00115062">
        <w:rPr>
          <w:sz w:val="22"/>
          <w:szCs w:val="22"/>
        </w:rPr>
        <w:t>ения оборудования информационно–</w:t>
      </w:r>
      <w:r w:rsidRPr="00115062">
        <w:rPr>
          <w:sz w:val="22"/>
          <w:szCs w:val="22"/>
        </w:rPr>
        <w:t>вычислительных комплексов системы учета электроэнергии на</w:t>
      </w:r>
      <w:r w:rsidR="0080106A" w:rsidRPr="00115062">
        <w:rPr>
          <w:sz w:val="22"/>
          <w:szCs w:val="22"/>
        </w:rPr>
        <w:t xml:space="preserve"> опорах ВЛ 0,4</w:t>
      </w:r>
      <w:r w:rsidR="0076248F">
        <w:rPr>
          <w:sz w:val="22"/>
          <w:szCs w:val="22"/>
        </w:rPr>
        <w:t xml:space="preserve"> </w:t>
      </w:r>
      <w:r w:rsidR="0080106A" w:rsidRPr="00115062">
        <w:rPr>
          <w:sz w:val="22"/>
          <w:szCs w:val="22"/>
        </w:rPr>
        <w:t>кВ, на стенах ВРУ–</w:t>
      </w:r>
      <w:r w:rsidRPr="00115062">
        <w:rPr>
          <w:sz w:val="22"/>
          <w:szCs w:val="22"/>
        </w:rPr>
        <w:t>0,4 кВ, на наружных стенах жилых, общественных и производственных зданий.</w:t>
      </w:r>
    </w:p>
    <w:p w14:paraId="309AA6B6" w14:textId="6AE08E9C" w:rsidR="00472470" w:rsidRPr="00115062" w:rsidRDefault="00472470" w:rsidP="00115062">
      <w:pPr>
        <w:tabs>
          <w:tab w:val="left" w:pos="851"/>
        </w:tabs>
        <w:ind w:firstLine="567"/>
        <w:jc w:val="both"/>
        <w:rPr>
          <w:sz w:val="22"/>
          <w:szCs w:val="22"/>
        </w:rPr>
      </w:pPr>
      <w:r w:rsidRPr="00115062">
        <w:rPr>
          <w:sz w:val="22"/>
          <w:szCs w:val="22"/>
        </w:rPr>
        <w:t>ВШУ должны соответст</w:t>
      </w:r>
      <w:r w:rsidR="00C747ED" w:rsidRPr="00115062">
        <w:rPr>
          <w:sz w:val="22"/>
          <w:szCs w:val="22"/>
        </w:rPr>
        <w:t>вовать экологическим, санитарно–</w:t>
      </w:r>
      <w:r w:rsidRPr="00115062">
        <w:rPr>
          <w:sz w:val="22"/>
          <w:szCs w:val="22"/>
        </w:rPr>
        <w:t>гигиеническим, противопожарным и другим нормам, действующим на территории Российской Федерации, и обеспечивать безопасную для жизни и здоровья людей эксплуатацию объекта. По безопасности эксплуатации ВШУ должен удовлетворять требованиям для</w:t>
      </w:r>
      <w:r w:rsidR="0080106A" w:rsidRPr="00115062">
        <w:rPr>
          <w:sz w:val="22"/>
          <w:szCs w:val="22"/>
        </w:rPr>
        <w:t xml:space="preserve"> класса защиты II по ГОСТ 32395–2013, ГОСТ Р 51321.1–</w:t>
      </w:r>
      <w:r w:rsidRPr="00115062">
        <w:rPr>
          <w:sz w:val="22"/>
          <w:szCs w:val="22"/>
        </w:rPr>
        <w:t>2007.</w:t>
      </w:r>
    </w:p>
    <w:p w14:paraId="37FA5CF3" w14:textId="4CCEA9ED" w:rsidR="00472470" w:rsidRPr="00115062" w:rsidRDefault="00472470" w:rsidP="00115062">
      <w:pPr>
        <w:tabs>
          <w:tab w:val="left" w:pos="851"/>
        </w:tabs>
        <w:ind w:firstLine="567"/>
        <w:jc w:val="both"/>
        <w:rPr>
          <w:sz w:val="22"/>
          <w:szCs w:val="22"/>
        </w:rPr>
      </w:pPr>
      <w:r w:rsidRPr="00115062">
        <w:rPr>
          <w:sz w:val="22"/>
          <w:szCs w:val="22"/>
        </w:rPr>
        <w:t xml:space="preserve">Комплектация креплений (либо непосредственно конструкция) ВШУ должна предусматривать возможность установки шкафов как на опоры, так и на наружных стенах зданий (наличие крепежных планок, дюбелей и т.д.). </w:t>
      </w:r>
    </w:p>
    <w:p w14:paraId="1ACC9F09" w14:textId="41B951B3" w:rsidR="00472470" w:rsidRPr="00115062" w:rsidRDefault="00472470" w:rsidP="00115062">
      <w:pPr>
        <w:tabs>
          <w:tab w:val="left" w:pos="851"/>
        </w:tabs>
        <w:ind w:firstLine="567"/>
        <w:jc w:val="both"/>
        <w:rPr>
          <w:sz w:val="22"/>
          <w:szCs w:val="22"/>
        </w:rPr>
      </w:pPr>
      <w:r w:rsidRPr="00115062">
        <w:rPr>
          <w:sz w:val="22"/>
          <w:szCs w:val="22"/>
        </w:rPr>
        <w:t>В состав ВШУ (в зависимости от конструктивных особ</w:t>
      </w:r>
      <w:r w:rsidR="0080106A" w:rsidRPr="00115062">
        <w:rPr>
          <w:sz w:val="22"/>
          <w:szCs w:val="22"/>
        </w:rPr>
        <w:t>енностей, согласно приложения 1</w:t>
      </w:r>
      <w:r w:rsidRPr="00115062">
        <w:rPr>
          <w:sz w:val="22"/>
          <w:szCs w:val="22"/>
        </w:rPr>
        <w:t xml:space="preserve"> входят:</w:t>
      </w:r>
    </w:p>
    <w:p w14:paraId="36FDDE0F" w14:textId="77777777" w:rsidR="00472470" w:rsidRPr="00115062" w:rsidRDefault="00472470" w:rsidP="00115062">
      <w:pPr>
        <w:numPr>
          <w:ilvl w:val="0"/>
          <w:numId w:val="11"/>
        </w:numPr>
        <w:tabs>
          <w:tab w:val="left" w:pos="851"/>
        </w:tabs>
        <w:ind w:left="0" w:firstLine="567"/>
        <w:jc w:val="both"/>
        <w:rPr>
          <w:sz w:val="22"/>
          <w:szCs w:val="22"/>
        </w:rPr>
      </w:pPr>
      <w:r w:rsidRPr="00115062">
        <w:rPr>
          <w:sz w:val="22"/>
          <w:szCs w:val="22"/>
        </w:rPr>
        <w:t>приборы учета электроэнергии непосредственного или трансформаторного включения;</w:t>
      </w:r>
    </w:p>
    <w:p w14:paraId="443CAB5B" w14:textId="77777777" w:rsidR="00472470" w:rsidRPr="00115062" w:rsidRDefault="00472470" w:rsidP="00115062">
      <w:pPr>
        <w:numPr>
          <w:ilvl w:val="0"/>
          <w:numId w:val="11"/>
        </w:numPr>
        <w:tabs>
          <w:tab w:val="left" w:pos="851"/>
        </w:tabs>
        <w:ind w:left="0" w:firstLine="567"/>
        <w:jc w:val="both"/>
        <w:rPr>
          <w:sz w:val="22"/>
          <w:szCs w:val="22"/>
        </w:rPr>
      </w:pPr>
      <w:r w:rsidRPr="00115062">
        <w:rPr>
          <w:spacing w:val="-5"/>
          <w:sz w:val="22"/>
          <w:szCs w:val="22"/>
        </w:rPr>
        <w:t>рубильник (выключатель нагрузки)</w:t>
      </w:r>
      <w:r w:rsidRPr="00115062">
        <w:rPr>
          <w:sz w:val="22"/>
          <w:szCs w:val="22"/>
        </w:rPr>
        <w:t xml:space="preserve"> до прибора учета полукосвенного включения, выбранный в соответствии с проектной документацией;</w:t>
      </w:r>
    </w:p>
    <w:p w14:paraId="6686ADF4" w14:textId="77777777" w:rsidR="00472470" w:rsidRPr="00115062" w:rsidRDefault="00472470" w:rsidP="00115062">
      <w:pPr>
        <w:numPr>
          <w:ilvl w:val="0"/>
          <w:numId w:val="11"/>
        </w:numPr>
        <w:tabs>
          <w:tab w:val="left" w:pos="851"/>
        </w:tabs>
        <w:ind w:left="0" w:firstLine="567"/>
        <w:jc w:val="both"/>
        <w:rPr>
          <w:sz w:val="22"/>
          <w:szCs w:val="22"/>
        </w:rPr>
      </w:pPr>
      <w:r w:rsidRPr="00115062">
        <w:rPr>
          <w:sz w:val="22"/>
          <w:szCs w:val="22"/>
        </w:rPr>
        <w:t>автоматический выключатель для прибора учета непосредственного включения, установленный после прибора учета для электроустановок жилых, общественных, административных и бытовых зданий (данное требование не применять на ВШУ для КТП, МТП, ЗТП);</w:t>
      </w:r>
    </w:p>
    <w:p w14:paraId="57CC590F" w14:textId="77777777" w:rsidR="00472470" w:rsidRPr="00115062" w:rsidRDefault="00472470" w:rsidP="00115062">
      <w:pPr>
        <w:numPr>
          <w:ilvl w:val="0"/>
          <w:numId w:val="11"/>
        </w:numPr>
        <w:tabs>
          <w:tab w:val="left" w:pos="851"/>
        </w:tabs>
        <w:ind w:left="0" w:firstLine="567"/>
        <w:jc w:val="both"/>
        <w:rPr>
          <w:sz w:val="22"/>
          <w:szCs w:val="22"/>
        </w:rPr>
      </w:pPr>
      <w:r w:rsidRPr="00115062">
        <w:rPr>
          <w:sz w:val="22"/>
          <w:szCs w:val="22"/>
        </w:rPr>
        <w:t>испытательная клеммная коробка (для трехфазных приборов учета трансформаторного включения);</w:t>
      </w:r>
    </w:p>
    <w:p w14:paraId="5581721C" w14:textId="77777777" w:rsidR="00472470" w:rsidRPr="00115062" w:rsidRDefault="00472470" w:rsidP="00115062">
      <w:pPr>
        <w:numPr>
          <w:ilvl w:val="0"/>
          <w:numId w:val="11"/>
        </w:numPr>
        <w:tabs>
          <w:tab w:val="left" w:pos="851"/>
        </w:tabs>
        <w:ind w:left="0" w:firstLine="567"/>
        <w:jc w:val="both"/>
        <w:rPr>
          <w:sz w:val="22"/>
          <w:szCs w:val="22"/>
        </w:rPr>
      </w:pPr>
      <w:r w:rsidRPr="00115062">
        <w:rPr>
          <w:sz w:val="22"/>
          <w:szCs w:val="22"/>
        </w:rPr>
        <w:t>трансформаторы тока (только для ВШУ трансформаторного включения не более 400 А);</w:t>
      </w:r>
    </w:p>
    <w:p w14:paraId="620377F5" w14:textId="77777777" w:rsidR="00472470" w:rsidRPr="00115062" w:rsidRDefault="00472470" w:rsidP="00115062">
      <w:pPr>
        <w:numPr>
          <w:ilvl w:val="0"/>
          <w:numId w:val="11"/>
        </w:numPr>
        <w:tabs>
          <w:tab w:val="left" w:pos="851"/>
        </w:tabs>
        <w:ind w:left="0" w:firstLine="567"/>
        <w:jc w:val="both"/>
        <w:rPr>
          <w:sz w:val="22"/>
          <w:szCs w:val="22"/>
        </w:rPr>
      </w:pPr>
      <w:r w:rsidRPr="00115062">
        <w:rPr>
          <w:sz w:val="22"/>
          <w:szCs w:val="22"/>
        </w:rPr>
        <w:t>электрические провода цепей измерения электроэнергии;</w:t>
      </w:r>
    </w:p>
    <w:p w14:paraId="3A1DDF66" w14:textId="77777777" w:rsidR="00472470" w:rsidRPr="00115062" w:rsidRDefault="00472470" w:rsidP="00115062">
      <w:pPr>
        <w:numPr>
          <w:ilvl w:val="0"/>
          <w:numId w:val="11"/>
        </w:numPr>
        <w:tabs>
          <w:tab w:val="left" w:pos="851"/>
        </w:tabs>
        <w:ind w:left="0" w:firstLine="567"/>
        <w:jc w:val="both"/>
        <w:rPr>
          <w:sz w:val="22"/>
          <w:szCs w:val="22"/>
        </w:rPr>
      </w:pPr>
      <w:r w:rsidRPr="00115062">
        <w:rPr>
          <w:sz w:val="22"/>
          <w:szCs w:val="22"/>
        </w:rPr>
        <w:t>защитный экран для опломбировки первичных цепей напряжения, выключателя нагрузки и трансформаторов тока (только для ВШУ трансформаторного включения не более 400 А).</w:t>
      </w:r>
    </w:p>
    <w:p w14:paraId="27102D63" w14:textId="063FBD09" w:rsidR="00472470" w:rsidRPr="00115062" w:rsidRDefault="00472470" w:rsidP="00115062">
      <w:pPr>
        <w:tabs>
          <w:tab w:val="left" w:pos="851"/>
        </w:tabs>
        <w:ind w:firstLine="567"/>
        <w:jc w:val="both"/>
        <w:rPr>
          <w:sz w:val="22"/>
          <w:szCs w:val="22"/>
        </w:rPr>
      </w:pPr>
      <w:r w:rsidRPr="00115062">
        <w:rPr>
          <w:sz w:val="22"/>
          <w:szCs w:val="22"/>
        </w:rPr>
        <w:t>При наличии требований о необходимости установки выключателя нагрузки такое требование должно быть выполнено буквально. Установка вместо выключателя нагрузки автоматического выключателя с расцепителем не допускается, так как в рамках реализации проекта не анализируются токи короткого замыкания в сетях потребителей. Если разработанным проектом предусмотрена установка новых автоматических выключателей, то в проектной документации должны быть осуществлены выбор и проверка параметров расцепителей устанавливаемых автоматических выключателей в соотве</w:t>
      </w:r>
      <w:r w:rsidR="0080699A" w:rsidRPr="00115062">
        <w:rPr>
          <w:sz w:val="22"/>
          <w:szCs w:val="22"/>
        </w:rPr>
        <w:t>т</w:t>
      </w:r>
      <w:r w:rsidRPr="00115062">
        <w:rPr>
          <w:sz w:val="22"/>
          <w:szCs w:val="22"/>
        </w:rPr>
        <w:t>ствии с требованиями НТД.</w:t>
      </w:r>
    </w:p>
    <w:p w14:paraId="32AA06EF" w14:textId="77777777" w:rsidR="00472470" w:rsidRPr="00115062" w:rsidRDefault="00472470" w:rsidP="00115062">
      <w:pPr>
        <w:tabs>
          <w:tab w:val="left" w:pos="851"/>
        </w:tabs>
        <w:ind w:firstLine="567"/>
        <w:jc w:val="both"/>
        <w:rPr>
          <w:sz w:val="22"/>
          <w:szCs w:val="22"/>
        </w:rPr>
      </w:pPr>
      <w:r w:rsidRPr="00115062">
        <w:rPr>
          <w:sz w:val="22"/>
          <w:szCs w:val="22"/>
        </w:rPr>
        <w:t>Конструкция шкафа учета должна предусматривать возможность:</w:t>
      </w:r>
    </w:p>
    <w:p w14:paraId="3FD8BBBE" w14:textId="77777777" w:rsidR="00472470" w:rsidRPr="00115062" w:rsidRDefault="00472470" w:rsidP="00115062">
      <w:pPr>
        <w:numPr>
          <w:ilvl w:val="0"/>
          <w:numId w:val="11"/>
        </w:numPr>
        <w:tabs>
          <w:tab w:val="left" w:pos="851"/>
        </w:tabs>
        <w:ind w:left="0" w:firstLine="567"/>
        <w:jc w:val="both"/>
        <w:rPr>
          <w:sz w:val="22"/>
          <w:szCs w:val="22"/>
        </w:rPr>
      </w:pPr>
      <w:r w:rsidRPr="00115062">
        <w:rPr>
          <w:sz w:val="22"/>
          <w:szCs w:val="22"/>
        </w:rPr>
        <w:t>визуального снятия показаний прибора учета без отпирания дверцы (наличие прозрачного окна);</w:t>
      </w:r>
    </w:p>
    <w:p w14:paraId="78A73559" w14:textId="77777777" w:rsidR="00472470" w:rsidRPr="00115062" w:rsidRDefault="00472470" w:rsidP="00115062">
      <w:pPr>
        <w:numPr>
          <w:ilvl w:val="0"/>
          <w:numId w:val="11"/>
        </w:numPr>
        <w:tabs>
          <w:tab w:val="left" w:pos="851"/>
        </w:tabs>
        <w:ind w:left="0" w:firstLine="567"/>
        <w:jc w:val="both"/>
        <w:rPr>
          <w:sz w:val="22"/>
          <w:szCs w:val="22"/>
        </w:rPr>
      </w:pPr>
      <w:r w:rsidRPr="00115062">
        <w:rPr>
          <w:sz w:val="22"/>
          <w:szCs w:val="22"/>
        </w:rPr>
        <w:t>воздействовать на автоматический выключатель, расположенный после прибора учета электроэнергии, без возможности оперирования автоматическим выключателем), устанавливаемым до прибора учета электроэнергии;</w:t>
      </w:r>
    </w:p>
    <w:p w14:paraId="41B6828E" w14:textId="186F7134" w:rsidR="00472470" w:rsidRPr="00115062" w:rsidRDefault="00472470" w:rsidP="00115062">
      <w:pPr>
        <w:numPr>
          <w:ilvl w:val="0"/>
          <w:numId w:val="11"/>
        </w:numPr>
        <w:tabs>
          <w:tab w:val="left" w:pos="851"/>
        </w:tabs>
        <w:ind w:left="0" w:firstLine="567"/>
        <w:jc w:val="both"/>
        <w:rPr>
          <w:sz w:val="22"/>
          <w:szCs w:val="22"/>
        </w:rPr>
      </w:pPr>
      <w:r w:rsidRPr="00115062">
        <w:rPr>
          <w:sz w:val="22"/>
          <w:szCs w:val="22"/>
        </w:rPr>
        <w:t>установки однофазного или трехфазного прибора учета в зависимости от спецификации и авт</w:t>
      </w:r>
      <w:r w:rsidR="0080106A" w:rsidRPr="00115062">
        <w:rPr>
          <w:sz w:val="22"/>
          <w:szCs w:val="22"/>
        </w:rPr>
        <w:t>оматических выключателей на дин–</w:t>
      </w:r>
      <w:r w:rsidRPr="00115062">
        <w:rPr>
          <w:sz w:val="22"/>
          <w:szCs w:val="22"/>
        </w:rPr>
        <w:t>рейку;</w:t>
      </w:r>
    </w:p>
    <w:p w14:paraId="11BB58BB" w14:textId="77777777" w:rsidR="00472470" w:rsidRPr="00115062" w:rsidRDefault="00472470" w:rsidP="00115062">
      <w:pPr>
        <w:numPr>
          <w:ilvl w:val="0"/>
          <w:numId w:val="11"/>
        </w:numPr>
        <w:tabs>
          <w:tab w:val="left" w:pos="851"/>
        </w:tabs>
        <w:ind w:left="0" w:firstLine="567"/>
        <w:jc w:val="both"/>
        <w:rPr>
          <w:sz w:val="22"/>
          <w:szCs w:val="22"/>
        </w:rPr>
      </w:pPr>
      <w:r w:rsidRPr="00115062">
        <w:rPr>
          <w:sz w:val="22"/>
          <w:szCs w:val="22"/>
        </w:rPr>
        <w:t>установку модема и выносной антенны.</w:t>
      </w:r>
    </w:p>
    <w:p w14:paraId="5B47BAED" w14:textId="77777777" w:rsidR="00472470" w:rsidRPr="00115062" w:rsidRDefault="00472470" w:rsidP="00115062">
      <w:pPr>
        <w:tabs>
          <w:tab w:val="left" w:pos="851"/>
        </w:tabs>
        <w:ind w:firstLine="567"/>
        <w:jc w:val="both"/>
        <w:rPr>
          <w:sz w:val="22"/>
          <w:szCs w:val="22"/>
        </w:rPr>
      </w:pPr>
      <w:r w:rsidRPr="00115062">
        <w:rPr>
          <w:sz w:val="22"/>
          <w:szCs w:val="22"/>
        </w:rPr>
        <w:t>Для исключения несанкционированного доступа к прибору учета, на корпусе ВШУ должно быть предусмотрено место для опломбирования дверцы/фальшпанели.</w:t>
      </w:r>
    </w:p>
    <w:p w14:paraId="69DAEA64" w14:textId="5CA2DCCE" w:rsidR="00472470" w:rsidRPr="00115062" w:rsidRDefault="00472470" w:rsidP="00115062">
      <w:pPr>
        <w:tabs>
          <w:tab w:val="left" w:pos="851"/>
        </w:tabs>
        <w:ind w:firstLine="567"/>
        <w:jc w:val="both"/>
        <w:rPr>
          <w:sz w:val="22"/>
          <w:szCs w:val="22"/>
        </w:rPr>
      </w:pPr>
      <w:r w:rsidRPr="00115062">
        <w:rPr>
          <w:sz w:val="22"/>
          <w:szCs w:val="22"/>
        </w:rPr>
        <w:t xml:space="preserve">ВШУ </w:t>
      </w:r>
      <w:r w:rsidR="00B805F2" w:rsidRPr="00115062">
        <w:rPr>
          <w:sz w:val="22"/>
          <w:szCs w:val="22"/>
        </w:rPr>
        <w:t>должен иметь степень защиты IP</w:t>
      </w:r>
      <w:r w:rsidR="0080106A" w:rsidRPr="00115062">
        <w:rPr>
          <w:sz w:val="22"/>
          <w:szCs w:val="22"/>
        </w:rPr>
        <w:t>–</w:t>
      </w:r>
      <w:r w:rsidRPr="00115062">
        <w:rPr>
          <w:sz w:val="22"/>
          <w:szCs w:val="22"/>
        </w:rPr>
        <w:t>54 в следующих местах сопряжения:</w:t>
      </w:r>
    </w:p>
    <w:p w14:paraId="0E5EE56F" w14:textId="77777777" w:rsidR="00472470" w:rsidRPr="00115062" w:rsidRDefault="00472470" w:rsidP="00115062">
      <w:pPr>
        <w:numPr>
          <w:ilvl w:val="0"/>
          <w:numId w:val="11"/>
        </w:numPr>
        <w:tabs>
          <w:tab w:val="left" w:pos="851"/>
        </w:tabs>
        <w:ind w:left="0" w:firstLine="567"/>
        <w:jc w:val="both"/>
        <w:rPr>
          <w:sz w:val="22"/>
          <w:szCs w:val="22"/>
        </w:rPr>
      </w:pPr>
      <w:r w:rsidRPr="00115062">
        <w:rPr>
          <w:sz w:val="22"/>
          <w:szCs w:val="22"/>
        </w:rPr>
        <w:t>по периметру примыкания дверцы к корпусу шкафа;</w:t>
      </w:r>
    </w:p>
    <w:p w14:paraId="69948466" w14:textId="49F68E25" w:rsidR="00472470" w:rsidRPr="00115062" w:rsidRDefault="0080106A" w:rsidP="00115062">
      <w:pPr>
        <w:numPr>
          <w:ilvl w:val="0"/>
          <w:numId w:val="11"/>
        </w:numPr>
        <w:tabs>
          <w:tab w:val="left" w:pos="851"/>
        </w:tabs>
        <w:ind w:left="0" w:firstLine="567"/>
        <w:jc w:val="both"/>
        <w:rPr>
          <w:sz w:val="22"/>
          <w:szCs w:val="22"/>
        </w:rPr>
      </w:pPr>
      <w:r w:rsidRPr="00115062">
        <w:rPr>
          <w:sz w:val="22"/>
          <w:szCs w:val="22"/>
        </w:rPr>
        <w:t>в местах ввода–</w:t>
      </w:r>
      <w:r w:rsidR="00472470" w:rsidRPr="00115062">
        <w:rPr>
          <w:sz w:val="22"/>
          <w:szCs w:val="22"/>
        </w:rPr>
        <w:t>вывода кабелей;</w:t>
      </w:r>
    </w:p>
    <w:p w14:paraId="01A83C49" w14:textId="77777777" w:rsidR="00472470" w:rsidRPr="00115062" w:rsidRDefault="00472470" w:rsidP="00115062">
      <w:pPr>
        <w:numPr>
          <w:ilvl w:val="0"/>
          <w:numId w:val="11"/>
        </w:numPr>
        <w:tabs>
          <w:tab w:val="left" w:pos="851"/>
        </w:tabs>
        <w:ind w:left="0" w:firstLine="567"/>
        <w:jc w:val="both"/>
        <w:rPr>
          <w:sz w:val="22"/>
          <w:szCs w:val="22"/>
        </w:rPr>
      </w:pPr>
      <w:r w:rsidRPr="00115062">
        <w:rPr>
          <w:sz w:val="22"/>
          <w:szCs w:val="22"/>
        </w:rPr>
        <w:t>в местах крепления монтажных скоб на задней стенке шкафа;</w:t>
      </w:r>
    </w:p>
    <w:p w14:paraId="2E1D8055" w14:textId="77777777" w:rsidR="00472470" w:rsidRPr="00115062" w:rsidRDefault="00472470" w:rsidP="00115062">
      <w:pPr>
        <w:numPr>
          <w:ilvl w:val="0"/>
          <w:numId w:val="11"/>
        </w:numPr>
        <w:tabs>
          <w:tab w:val="left" w:pos="851"/>
        </w:tabs>
        <w:ind w:left="0" w:firstLine="567"/>
        <w:jc w:val="both"/>
        <w:rPr>
          <w:sz w:val="22"/>
          <w:szCs w:val="22"/>
        </w:rPr>
      </w:pPr>
      <w:r w:rsidRPr="00115062">
        <w:rPr>
          <w:sz w:val="22"/>
          <w:szCs w:val="22"/>
        </w:rPr>
        <w:t>в конструкции замка;</w:t>
      </w:r>
    </w:p>
    <w:p w14:paraId="3CD0FF1E" w14:textId="54255F24" w:rsidR="00472470" w:rsidRPr="00115062" w:rsidRDefault="00472470" w:rsidP="00115062">
      <w:pPr>
        <w:numPr>
          <w:ilvl w:val="0"/>
          <w:numId w:val="11"/>
        </w:numPr>
        <w:tabs>
          <w:tab w:val="left" w:pos="851"/>
        </w:tabs>
        <w:ind w:left="0" w:firstLine="567"/>
        <w:jc w:val="both"/>
        <w:rPr>
          <w:sz w:val="22"/>
          <w:szCs w:val="22"/>
        </w:rPr>
      </w:pPr>
      <w:r w:rsidRPr="00115062">
        <w:rPr>
          <w:sz w:val="22"/>
          <w:szCs w:val="22"/>
        </w:rPr>
        <w:t xml:space="preserve">ВШУ должен быть укомплектован гермовводами в количестве не менее 2 </w:t>
      </w:r>
      <w:r w:rsidR="00C747ED" w:rsidRPr="00115062">
        <w:rPr>
          <w:sz w:val="22"/>
          <w:szCs w:val="22"/>
        </w:rPr>
        <w:t xml:space="preserve">(двух) </w:t>
      </w:r>
      <w:r w:rsidRPr="00115062">
        <w:rPr>
          <w:sz w:val="22"/>
          <w:szCs w:val="22"/>
        </w:rPr>
        <w:t>шт.</w:t>
      </w:r>
    </w:p>
    <w:p w14:paraId="38D7F6C1" w14:textId="24801EC3" w:rsidR="00472470" w:rsidRPr="00115062" w:rsidRDefault="00472470" w:rsidP="00115062">
      <w:pPr>
        <w:tabs>
          <w:tab w:val="left" w:pos="851"/>
        </w:tabs>
        <w:ind w:firstLine="567"/>
        <w:jc w:val="both"/>
        <w:rPr>
          <w:sz w:val="22"/>
          <w:szCs w:val="22"/>
        </w:rPr>
      </w:pPr>
      <w:r w:rsidRPr="00115062">
        <w:rPr>
          <w:sz w:val="22"/>
          <w:szCs w:val="22"/>
        </w:rPr>
        <w:tab/>
        <w:t>Дверца шкафа устанавливается на петлях, при открытии должна быть неотделимой от корпуса, смотровое окно несъемное, крышка комм</w:t>
      </w:r>
      <w:r w:rsidR="0080106A" w:rsidRPr="00115062">
        <w:rPr>
          <w:sz w:val="22"/>
          <w:szCs w:val="22"/>
        </w:rPr>
        <w:t>утационной аппаратуры поворотно–</w:t>
      </w:r>
      <w:r w:rsidRPr="00115062">
        <w:rPr>
          <w:sz w:val="22"/>
          <w:szCs w:val="22"/>
        </w:rPr>
        <w:t>откидная.</w:t>
      </w:r>
    </w:p>
    <w:p w14:paraId="50222BF8" w14:textId="098B46F7" w:rsidR="00472470" w:rsidRPr="00115062" w:rsidRDefault="00472470" w:rsidP="00115062">
      <w:pPr>
        <w:tabs>
          <w:tab w:val="left" w:pos="851"/>
        </w:tabs>
        <w:ind w:firstLine="567"/>
        <w:jc w:val="both"/>
        <w:rPr>
          <w:sz w:val="22"/>
          <w:szCs w:val="22"/>
        </w:rPr>
      </w:pPr>
      <w:r w:rsidRPr="00115062">
        <w:rPr>
          <w:sz w:val="22"/>
          <w:szCs w:val="22"/>
        </w:rPr>
        <w:t>Средний срок служб</w:t>
      </w:r>
      <w:r w:rsidR="00C747ED" w:rsidRPr="00115062">
        <w:rPr>
          <w:sz w:val="22"/>
          <w:szCs w:val="22"/>
        </w:rPr>
        <w:t>ы ВШУ не менее –</w:t>
      </w:r>
      <w:r w:rsidRPr="00115062">
        <w:rPr>
          <w:sz w:val="22"/>
          <w:szCs w:val="22"/>
        </w:rPr>
        <w:t xml:space="preserve"> 15 </w:t>
      </w:r>
      <w:r w:rsidR="00C747ED" w:rsidRPr="00115062">
        <w:rPr>
          <w:sz w:val="22"/>
          <w:szCs w:val="22"/>
        </w:rPr>
        <w:t xml:space="preserve">(пятнадцати) </w:t>
      </w:r>
      <w:r w:rsidRPr="00115062">
        <w:rPr>
          <w:sz w:val="22"/>
          <w:szCs w:val="22"/>
        </w:rPr>
        <w:t>лет.</w:t>
      </w:r>
    </w:p>
    <w:p w14:paraId="49FDAB79" w14:textId="16AEC558" w:rsidR="00472470" w:rsidRPr="00115062" w:rsidRDefault="00472470" w:rsidP="00115062">
      <w:pPr>
        <w:tabs>
          <w:tab w:val="left" w:pos="851"/>
        </w:tabs>
        <w:ind w:firstLine="567"/>
        <w:jc w:val="both"/>
        <w:rPr>
          <w:sz w:val="22"/>
          <w:szCs w:val="22"/>
        </w:rPr>
      </w:pPr>
      <w:r w:rsidRPr="00115062">
        <w:rPr>
          <w:sz w:val="22"/>
          <w:szCs w:val="22"/>
        </w:rPr>
        <w:t>Гарантийный срок хранен</w:t>
      </w:r>
      <w:r w:rsidR="00C747ED" w:rsidRPr="00115062">
        <w:rPr>
          <w:sz w:val="22"/>
          <w:szCs w:val="22"/>
        </w:rPr>
        <w:t>ия и эксплуатации ВШУ не менее –</w:t>
      </w:r>
      <w:r w:rsidRPr="00115062">
        <w:rPr>
          <w:sz w:val="22"/>
          <w:szCs w:val="22"/>
        </w:rPr>
        <w:t xml:space="preserve"> 60 </w:t>
      </w:r>
      <w:r w:rsidR="00C747ED" w:rsidRPr="00115062">
        <w:rPr>
          <w:sz w:val="22"/>
          <w:szCs w:val="22"/>
        </w:rPr>
        <w:t xml:space="preserve">(шестидесяти) </w:t>
      </w:r>
      <w:r w:rsidRPr="00115062">
        <w:rPr>
          <w:sz w:val="22"/>
          <w:szCs w:val="22"/>
        </w:rPr>
        <w:t>месяцев.</w:t>
      </w:r>
    </w:p>
    <w:p w14:paraId="23A82DC1" w14:textId="77777777" w:rsidR="00472470" w:rsidRPr="00115062" w:rsidRDefault="00472470" w:rsidP="00115062">
      <w:pPr>
        <w:keepNext/>
        <w:numPr>
          <w:ilvl w:val="1"/>
          <w:numId w:val="38"/>
        </w:numPr>
        <w:tabs>
          <w:tab w:val="left" w:pos="851"/>
          <w:tab w:val="left" w:pos="993"/>
        </w:tabs>
        <w:ind w:left="0" w:firstLine="567"/>
        <w:outlineLvl w:val="1"/>
        <w:rPr>
          <w:b/>
          <w:bCs/>
          <w:i/>
          <w:iCs/>
          <w:sz w:val="22"/>
          <w:szCs w:val="22"/>
          <w:lang w:val="x-none" w:eastAsia="x-none"/>
        </w:rPr>
      </w:pPr>
      <w:bookmarkStart w:id="87" w:name="_Toc32496773"/>
      <w:bookmarkStart w:id="88" w:name="_Toc32489406"/>
      <w:bookmarkStart w:id="89" w:name="_Toc22938048"/>
      <w:bookmarkStart w:id="90" w:name="_Toc126930869"/>
      <w:bookmarkStart w:id="91" w:name="_Toc84521743"/>
      <w:r w:rsidRPr="00115062">
        <w:rPr>
          <w:b/>
          <w:bCs/>
          <w:i/>
          <w:iCs/>
          <w:sz w:val="22"/>
          <w:szCs w:val="22"/>
          <w:lang w:val="x-none" w:eastAsia="x-none"/>
        </w:rPr>
        <w:t xml:space="preserve">Требования к </w:t>
      </w:r>
      <w:bookmarkEnd w:id="87"/>
      <w:r w:rsidRPr="00115062">
        <w:rPr>
          <w:b/>
          <w:bCs/>
          <w:i/>
          <w:iCs/>
          <w:sz w:val="22"/>
          <w:szCs w:val="22"/>
          <w:lang w:val="x-none" w:eastAsia="x-none"/>
        </w:rPr>
        <w:t xml:space="preserve">оборудованию связи, каналообразующему оборудованию уровня </w:t>
      </w:r>
      <w:bookmarkEnd w:id="88"/>
      <w:bookmarkEnd w:id="89"/>
      <w:r w:rsidRPr="00115062">
        <w:rPr>
          <w:b/>
          <w:bCs/>
          <w:i/>
          <w:iCs/>
          <w:sz w:val="22"/>
          <w:szCs w:val="22"/>
          <w:lang w:val="x-none" w:eastAsia="x-none"/>
        </w:rPr>
        <w:t>ИИК и каналам связи</w:t>
      </w:r>
      <w:bookmarkEnd w:id="90"/>
      <w:bookmarkEnd w:id="91"/>
    </w:p>
    <w:p w14:paraId="05F01511" w14:textId="77777777" w:rsidR="00472470" w:rsidRPr="00115062" w:rsidRDefault="00472470" w:rsidP="00115062">
      <w:pPr>
        <w:widowControl w:val="0"/>
        <w:tabs>
          <w:tab w:val="left" w:pos="851"/>
        </w:tabs>
        <w:ind w:firstLine="567"/>
        <w:jc w:val="both"/>
        <w:rPr>
          <w:sz w:val="22"/>
          <w:szCs w:val="22"/>
          <w:lang w:eastAsia="en-US" w:bidi="en-US"/>
        </w:rPr>
      </w:pPr>
      <w:r w:rsidRPr="00115062">
        <w:rPr>
          <w:sz w:val="22"/>
          <w:szCs w:val="22"/>
          <w:lang w:eastAsia="en-US" w:bidi="en-US"/>
        </w:rPr>
        <w:t>При использовании для сбора данных с поставляемого в соответствии с номенклатурой оборудования GSM технологий встроенными или внешними модемами должна обеспечиваться работа в стандарте 4G LTE.</w:t>
      </w:r>
    </w:p>
    <w:p w14:paraId="6664D962" w14:textId="77777777" w:rsidR="00472470" w:rsidRPr="00115062" w:rsidRDefault="00472470" w:rsidP="00115062">
      <w:pPr>
        <w:tabs>
          <w:tab w:val="left" w:pos="851"/>
        </w:tabs>
        <w:ind w:firstLine="567"/>
        <w:jc w:val="both"/>
        <w:rPr>
          <w:sz w:val="22"/>
          <w:szCs w:val="22"/>
        </w:rPr>
      </w:pPr>
      <w:r w:rsidRPr="00115062">
        <w:rPr>
          <w:sz w:val="22"/>
          <w:szCs w:val="22"/>
        </w:rPr>
        <w:lastRenderedPageBreak/>
        <w:t>Прибор учета может иметь модульное исполнение. При наличии у прибора учета GSM модуля передачи данных, данный модуль должен иметь возможность замены на модуль передачи данных по RF или PLC непосредственно на месте установки прибора учета, без отправки заводу изготовителю.</w:t>
      </w:r>
    </w:p>
    <w:p w14:paraId="45F464E2" w14:textId="77777777" w:rsidR="00472470" w:rsidRPr="00115062" w:rsidRDefault="00472470" w:rsidP="00115062">
      <w:pPr>
        <w:tabs>
          <w:tab w:val="left" w:pos="851"/>
        </w:tabs>
        <w:ind w:firstLine="567"/>
        <w:jc w:val="both"/>
        <w:rPr>
          <w:sz w:val="22"/>
          <w:szCs w:val="22"/>
        </w:rPr>
      </w:pPr>
      <w:r w:rsidRPr="00115062">
        <w:rPr>
          <w:sz w:val="22"/>
          <w:szCs w:val="22"/>
        </w:rPr>
        <w:t>При использовании технологий PLC, RF должна обеспечиваться работа в сетях с автоматической маршрутизацией передаваемых пакетов данных и ретрансляции данных при автоматическом изменении конфигурации сети.</w:t>
      </w:r>
    </w:p>
    <w:p w14:paraId="4BCF1B9A" w14:textId="57AF7934" w:rsidR="00472470" w:rsidRPr="00115062" w:rsidRDefault="00472470" w:rsidP="00115062">
      <w:pPr>
        <w:tabs>
          <w:tab w:val="left" w:pos="851"/>
          <w:tab w:val="left" w:pos="993"/>
        </w:tabs>
        <w:ind w:firstLine="567"/>
        <w:contextualSpacing/>
        <w:jc w:val="both"/>
        <w:rPr>
          <w:rFonts w:eastAsiaTheme="minorHAnsi"/>
          <w:sz w:val="22"/>
          <w:szCs w:val="22"/>
          <w:lang w:val="x-none" w:eastAsia="en-US" w:bidi="en-US"/>
        </w:rPr>
      </w:pPr>
      <w:r w:rsidRPr="00115062">
        <w:rPr>
          <w:rFonts w:eastAsiaTheme="minorHAnsi"/>
          <w:sz w:val="22"/>
          <w:szCs w:val="22"/>
          <w:lang w:eastAsia="en-US" w:bidi="en-US"/>
        </w:rPr>
        <w:t>П</w:t>
      </w:r>
      <w:r w:rsidRPr="00115062">
        <w:rPr>
          <w:rFonts w:eastAsiaTheme="minorHAnsi"/>
          <w:sz w:val="22"/>
          <w:szCs w:val="22"/>
          <w:lang w:val="x-none" w:eastAsia="en-US" w:bidi="en-US"/>
        </w:rPr>
        <w:t>ри удаленном сборе данных учета передача данных должна осуществляться по каналам связи, обеспечивающим сбор и обмен данными по стандартным интерфейсам и</w:t>
      </w:r>
      <w:r w:rsidR="00DB1FD3" w:rsidRPr="00115062">
        <w:rPr>
          <w:rFonts w:eastAsiaTheme="minorHAnsi"/>
          <w:sz w:val="22"/>
          <w:szCs w:val="22"/>
          <w:lang w:val="x-none" w:eastAsia="en-US" w:bidi="en-US"/>
        </w:rPr>
        <w:t xml:space="preserve"> протоколам обмена типа «запрос–</w:t>
      </w:r>
      <w:r w:rsidRPr="00115062">
        <w:rPr>
          <w:rFonts w:eastAsiaTheme="minorHAnsi"/>
          <w:sz w:val="22"/>
          <w:szCs w:val="22"/>
          <w:lang w:val="x-none" w:eastAsia="en-US" w:bidi="en-US"/>
        </w:rPr>
        <w:t>ответ» в автоматическом и в автоматизированном (по запросу) режимах. Выбор интерфейсов и каналов передачи данных определяется ПД;</w:t>
      </w:r>
    </w:p>
    <w:p w14:paraId="6362B331" w14:textId="0E7328A2" w:rsidR="00472470" w:rsidRPr="00115062" w:rsidRDefault="00472470" w:rsidP="00115062">
      <w:pPr>
        <w:tabs>
          <w:tab w:val="left" w:pos="851"/>
          <w:tab w:val="left" w:pos="993"/>
        </w:tabs>
        <w:ind w:firstLine="567"/>
        <w:contextualSpacing/>
        <w:jc w:val="both"/>
        <w:rPr>
          <w:rFonts w:eastAsiaTheme="minorHAnsi"/>
          <w:sz w:val="22"/>
          <w:szCs w:val="22"/>
          <w:lang w:eastAsia="en-US" w:bidi="en-US"/>
        </w:rPr>
      </w:pPr>
      <w:r w:rsidRPr="00115062">
        <w:rPr>
          <w:rFonts w:eastAsiaTheme="minorHAnsi"/>
          <w:sz w:val="22"/>
          <w:szCs w:val="22"/>
          <w:lang w:eastAsia="en-US" w:bidi="en-US"/>
        </w:rPr>
        <w:t>Д</w:t>
      </w:r>
      <w:r w:rsidRPr="00115062">
        <w:rPr>
          <w:rFonts w:eastAsiaTheme="minorHAnsi"/>
          <w:sz w:val="22"/>
          <w:szCs w:val="22"/>
          <w:lang w:val="x-none" w:eastAsia="en-US" w:bidi="en-US"/>
        </w:rPr>
        <w:t xml:space="preserve">олжна обеспечиваться передача данных с приборов учета электроэнергии (уровня ИИК) на верхний с временной задержкой, не превышающей 12 </w:t>
      </w:r>
      <w:r w:rsidR="00C747ED" w:rsidRPr="00115062">
        <w:rPr>
          <w:rFonts w:eastAsiaTheme="minorHAnsi"/>
          <w:sz w:val="22"/>
          <w:szCs w:val="22"/>
          <w:lang w:eastAsia="en-US" w:bidi="en-US"/>
        </w:rPr>
        <w:t xml:space="preserve">(двенадцати) </w:t>
      </w:r>
      <w:r w:rsidRPr="00115062">
        <w:rPr>
          <w:rFonts w:eastAsiaTheme="minorHAnsi"/>
          <w:sz w:val="22"/>
          <w:szCs w:val="22"/>
          <w:lang w:val="x-none" w:eastAsia="en-US" w:bidi="en-US"/>
        </w:rPr>
        <w:t>часов.</w:t>
      </w:r>
      <w:r w:rsidRPr="00115062">
        <w:rPr>
          <w:rFonts w:eastAsiaTheme="minorHAnsi"/>
          <w:sz w:val="22"/>
          <w:szCs w:val="22"/>
          <w:lang w:eastAsia="en-US" w:bidi="en-US"/>
        </w:rPr>
        <w:t xml:space="preserve"> З</w:t>
      </w:r>
      <w:r w:rsidRPr="00115062">
        <w:rPr>
          <w:rFonts w:eastAsiaTheme="minorHAnsi"/>
          <w:sz w:val="22"/>
          <w:szCs w:val="22"/>
          <w:lang w:val="x-none" w:eastAsia="en-US" w:bidi="en-US"/>
        </w:rPr>
        <w:t xml:space="preserve">адержка в передаче данных единичного запроса не должна превышать 30 </w:t>
      </w:r>
      <w:r w:rsidR="00C747ED" w:rsidRPr="00115062">
        <w:rPr>
          <w:rFonts w:eastAsiaTheme="minorHAnsi"/>
          <w:sz w:val="22"/>
          <w:szCs w:val="22"/>
          <w:lang w:eastAsia="en-US" w:bidi="en-US"/>
        </w:rPr>
        <w:t xml:space="preserve">(тридцать) </w:t>
      </w:r>
      <w:r w:rsidRPr="00115062">
        <w:rPr>
          <w:rFonts w:eastAsiaTheme="minorHAnsi"/>
          <w:sz w:val="22"/>
          <w:szCs w:val="22"/>
          <w:lang w:val="x-none" w:eastAsia="en-US" w:bidi="en-US"/>
        </w:rPr>
        <w:t>минут</w:t>
      </w:r>
      <w:r w:rsidRPr="00115062">
        <w:rPr>
          <w:rFonts w:eastAsiaTheme="minorHAnsi"/>
          <w:sz w:val="22"/>
          <w:szCs w:val="22"/>
          <w:lang w:eastAsia="en-US" w:bidi="en-US"/>
        </w:rPr>
        <w:t>.</w:t>
      </w:r>
    </w:p>
    <w:p w14:paraId="5C814D3E" w14:textId="77777777" w:rsidR="00472470" w:rsidRPr="00115062" w:rsidRDefault="00472470" w:rsidP="00115062">
      <w:pPr>
        <w:tabs>
          <w:tab w:val="left" w:pos="851"/>
          <w:tab w:val="left" w:pos="993"/>
        </w:tabs>
        <w:ind w:firstLine="567"/>
        <w:contextualSpacing/>
        <w:jc w:val="both"/>
        <w:rPr>
          <w:rFonts w:eastAsiaTheme="minorHAnsi"/>
          <w:sz w:val="22"/>
          <w:szCs w:val="22"/>
          <w:lang w:val="x-none" w:eastAsia="en-US" w:bidi="en-US"/>
        </w:rPr>
      </w:pPr>
      <w:r w:rsidRPr="00115062">
        <w:rPr>
          <w:rFonts w:eastAsiaTheme="minorHAnsi"/>
          <w:sz w:val="22"/>
          <w:szCs w:val="22"/>
          <w:lang w:eastAsia="en-US" w:bidi="en-US"/>
        </w:rPr>
        <w:t>П</w:t>
      </w:r>
      <w:r w:rsidRPr="00115062">
        <w:rPr>
          <w:rFonts w:eastAsiaTheme="minorHAnsi"/>
          <w:sz w:val="22"/>
          <w:szCs w:val="22"/>
          <w:lang w:val="x-none" w:eastAsia="en-US" w:bidi="en-US"/>
        </w:rPr>
        <w:t>ередача информации от ИВКЭ до центра сбора информации может осуществляется по радиоканалам в сетях подвижной радиотелефонной связи в стандарте GSM</w:t>
      </w:r>
      <w:r w:rsidRPr="00115062">
        <w:rPr>
          <w:rFonts w:eastAsiaTheme="minorHAnsi"/>
          <w:sz w:val="22"/>
          <w:szCs w:val="22"/>
          <w:lang w:eastAsia="en-US" w:bidi="en-US"/>
        </w:rPr>
        <w:t> </w:t>
      </w:r>
      <w:r w:rsidRPr="00115062">
        <w:rPr>
          <w:rFonts w:eastAsiaTheme="minorHAnsi"/>
          <w:sz w:val="22"/>
          <w:szCs w:val="22"/>
          <w:lang w:val="x-none" w:eastAsia="en-US" w:bidi="en-US"/>
        </w:rPr>
        <w:t>/</w:t>
      </w:r>
      <w:r w:rsidRPr="00115062">
        <w:rPr>
          <w:rFonts w:eastAsiaTheme="minorHAnsi"/>
          <w:sz w:val="22"/>
          <w:szCs w:val="22"/>
          <w:lang w:eastAsia="en-US" w:bidi="en-US"/>
        </w:rPr>
        <w:t> </w:t>
      </w:r>
      <w:r w:rsidRPr="00115062">
        <w:rPr>
          <w:rFonts w:eastAsiaTheme="minorHAnsi"/>
          <w:sz w:val="22"/>
          <w:szCs w:val="22"/>
          <w:lang w:val="x-none" w:eastAsia="en-US" w:bidi="en-US"/>
        </w:rPr>
        <w:t xml:space="preserve">LTE. </w:t>
      </w:r>
      <w:r w:rsidRPr="00115062">
        <w:rPr>
          <w:rFonts w:eastAsiaTheme="minorHAnsi"/>
          <w:sz w:val="22"/>
          <w:szCs w:val="22"/>
          <w:lang w:eastAsia="en-US" w:bidi="en-US"/>
        </w:rPr>
        <w:t>Т</w:t>
      </w:r>
      <w:r w:rsidRPr="00115062">
        <w:rPr>
          <w:rFonts w:eastAsiaTheme="minorHAnsi"/>
          <w:sz w:val="22"/>
          <w:szCs w:val="22"/>
          <w:lang w:val="x-none" w:eastAsia="en-US" w:bidi="en-US"/>
        </w:rPr>
        <w:t>ехнические характеристики каналообразующей аппаратуры должны обеспечивать скорость передачи информации в канале в соответствии с регламентом сбора данных, но не менее 2400 бит/с</w:t>
      </w:r>
      <w:r w:rsidRPr="00115062">
        <w:rPr>
          <w:rFonts w:eastAsiaTheme="minorHAnsi"/>
          <w:sz w:val="22"/>
          <w:szCs w:val="22"/>
          <w:lang w:eastAsia="en-US" w:bidi="en-US"/>
        </w:rPr>
        <w:t>, при выполнении системой учета телемеханических функций – не менее 9600 бит/с.</w:t>
      </w:r>
    </w:p>
    <w:p w14:paraId="677D39AF" w14:textId="0FB292BC" w:rsidR="00472470" w:rsidRPr="00115062" w:rsidRDefault="00472470" w:rsidP="00115062">
      <w:pPr>
        <w:tabs>
          <w:tab w:val="left" w:pos="851"/>
          <w:tab w:val="left" w:pos="993"/>
        </w:tabs>
        <w:ind w:firstLine="567"/>
        <w:contextualSpacing/>
        <w:jc w:val="both"/>
        <w:rPr>
          <w:rFonts w:eastAsiaTheme="minorHAnsi"/>
          <w:sz w:val="22"/>
          <w:szCs w:val="22"/>
          <w:lang w:eastAsia="en-US" w:bidi="en-US"/>
        </w:rPr>
      </w:pPr>
      <w:r w:rsidRPr="00115062">
        <w:rPr>
          <w:rFonts w:eastAsiaTheme="minorHAnsi"/>
          <w:sz w:val="22"/>
          <w:szCs w:val="22"/>
          <w:lang w:eastAsia="en-US" w:bidi="en-US"/>
        </w:rPr>
        <w:t>При организации каналов связи с приборами учета по сети GSM / LTE в базовом режиме должна обеспечиваться передача данных по GPRS и UMTS в сети одного из операторов связи, а в резервном режиме</w:t>
      </w:r>
      <w:r w:rsidR="00B805F2" w:rsidRPr="00115062">
        <w:rPr>
          <w:rFonts w:eastAsiaTheme="minorHAnsi"/>
          <w:sz w:val="22"/>
          <w:szCs w:val="22"/>
          <w:lang w:eastAsia="en-US" w:bidi="en-US"/>
        </w:rPr>
        <w:t xml:space="preserve"> –</w:t>
      </w:r>
      <w:r w:rsidRPr="00115062">
        <w:rPr>
          <w:rFonts w:eastAsiaTheme="minorHAnsi"/>
          <w:sz w:val="22"/>
          <w:szCs w:val="22"/>
          <w:lang w:eastAsia="en-US" w:bidi="en-US"/>
        </w:rPr>
        <w:t xml:space="preserve"> по GPRS и UMTS в сети другого оператора связи, при этом должна обеспечиваться возможность использования стандартных SIM карт любого оператора связи сети стандарта GSM.</w:t>
      </w:r>
    </w:p>
    <w:p w14:paraId="4A1AD992" w14:textId="77777777" w:rsidR="00472470" w:rsidRPr="00115062" w:rsidRDefault="00472470" w:rsidP="00115062">
      <w:pPr>
        <w:widowControl w:val="0"/>
        <w:tabs>
          <w:tab w:val="left" w:pos="851"/>
          <w:tab w:val="left" w:pos="993"/>
        </w:tabs>
        <w:ind w:firstLine="567"/>
        <w:contextualSpacing/>
        <w:jc w:val="both"/>
        <w:rPr>
          <w:rFonts w:eastAsiaTheme="minorHAnsi"/>
          <w:sz w:val="22"/>
          <w:szCs w:val="22"/>
          <w:lang w:eastAsia="en-US" w:bidi="en-US"/>
        </w:rPr>
      </w:pPr>
      <w:r w:rsidRPr="00115062">
        <w:rPr>
          <w:rFonts w:eastAsiaTheme="minorHAnsi"/>
          <w:sz w:val="22"/>
          <w:szCs w:val="22"/>
          <w:lang w:eastAsia="en-US" w:bidi="en-US"/>
        </w:rPr>
        <w:t>Заказчик определяет следующие требования к операторам связи:</w:t>
      </w:r>
    </w:p>
    <w:p w14:paraId="03199E91" w14:textId="0B36C2BC" w:rsidR="00472470" w:rsidRPr="00115062" w:rsidRDefault="00472470" w:rsidP="00115062">
      <w:pPr>
        <w:pStyle w:val="a7"/>
        <w:widowControl w:val="0"/>
        <w:numPr>
          <w:ilvl w:val="0"/>
          <w:numId w:val="17"/>
        </w:numPr>
        <w:tabs>
          <w:tab w:val="left" w:pos="851"/>
        </w:tabs>
        <w:ind w:left="0" w:firstLine="567"/>
        <w:jc w:val="both"/>
        <w:rPr>
          <w:rFonts w:eastAsiaTheme="minorHAnsi"/>
          <w:sz w:val="22"/>
          <w:szCs w:val="22"/>
          <w:lang w:eastAsia="en-US" w:bidi="en-US"/>
        </w:rPr>
      </w:pPr>
      <w:r w:rsidRPr="00115062">
        <w:rPr>
          <w:rFonts w:eastAsiaTheme="minorHAnsi"/>
          <w:sz w:val="22"/>
          <w:szCs w:val="22"/>
          <w:lang w:eastAsia="en-US" w:bidi="en-US"/>
        </w:rPr>
        <w:t>зафиксировать с оператором связи для сети связи топологию «Звезда» (Hub and Spoke);</w:t>
      </w:r>
    </w:p>
    <w:p w14:paraId="08E4E311" w14:textId="7940B545" w:rsidR="00472470" w:rsidRPr="00115062" w:rsidRDefault="00472470" w:rsidP="00115062">
      <w:pPr>
        <w:pStyle w:val="a7"/>
        <w:widowControl w:val="0"/>
        <w:numPr>
          <w:ilvl w:val="0"/>
          <w:numId w:val="17"/>
        </w:numPr>
        <w:tabs>
          <w:tab w:val="left" w:pos="851"/>
        </w:tabs>
        <w:ind w:left="0" w:firstLine="567"/>
        <w:jc w:val="both"/>
        <w:rPr>
          <w:rFonts w:eastAsiaTheme="minorHAnsi"/>
          <w:sz w:val="22"/>
          <w:szCs w:val="22"/>
          <w:lang w:eastAsia="en-US" w:bidi="en-US"/>
        </w:rPr>
      </w:pPr>
      <w:r w:rsidRPr="00115062">
        <w:rPr>
          <w:rFonts w:eastAsiaTheme="minorHAnsi"/>
          <w:sz w:val="22"/>
          <w:szCs w:val="22"/>
          <w:lang w:eastAsia="en-US" w:bidi="en-US"/>
        </w:rPr>
        <w:t>обеспечить изоляцию трафиков модемов от друг друга, а также от публичных сетей;</w:t>
      </w:r>
    </w:p>
    <w:p w14:paraId="4FE7B41B" w14:textId="5443A3FA" w:rsidR="00472470" w:rsidRPr="00115062" w:rsidRDefault="00472470" w:rsidP="00115062">
      <w:pPr>
        <w:pStyle w:val="a7"/>
        <w:widowControl w:val="0"/>
        <w:numPr>
          <w:ilvl w:val="0"/>
          <w:numId w:val="17"/>
        </w:numPr>
        <w:tabs>
          <w:tab w:val="left" w:pos="851"/>
        </w:tabs>
        <w:ind w:left="0" w:firstLine="567"/>
        <w:jc w:val="both"/>
        <w:rPr>
          <w:rFonts w:eastAsiaTheme="minorHAnsi"/>
          <w:sz w:val="22"/>
          <w:szCs w:val="22"/>
          <w:lang w:eastAsia="en-US" w:bidi="en-US"/>
        </w:rPr>
      </w:pPr>
      <w:r w:rsidRPr="00115062">
        <w:rPr>
          <w:rFonts w:eastAsiaTheme="minorHAnsi"/>
          <w:sz w:val="22"/>
          <w:szCs w:val="22"/>
          <w:lang w:eastAsia="en-US" w:bidi="en-US"/>
        </w:rPr>
        <w:t>обеспечить мониторинг извлечения авторизованной SIM карты из модемов для которого она предназначена и информирование Заказчика о факте извлечения;</w:t>
      </w:r>
    </w:p>
    <w:p w14:paraId="06F551BC" w14:textId="4BC01493" w:rsidR="00472470" w:rsidRPr="00115062" w:rsidRDefault="00472470" w:rsidP="00115062">
      <w:pPr>
        <w:pStyle w:val="a7"/>
        <w:widowControl w:val="0"/>
        <w:numPr>
          <w:ilvl w:val="0"/>
          <w:numId w:val="17"/>
        </w:numPr>
        <w:tabs>
          <w:tab w:val="left" w:pos="851"/>
        </w:tabs>
        <w:ind w:left="0" w:firstLine="567"/>
        <w:jc w:val="both"/>
        <w:rPr>
          <w:rFonts w:eastAsiaTheme="minorHAnsi"/>
          <w:sz w:val="22"/>
          <w:szCs w:val="22"/>
          <w:lang w:eastAsia="en-US" w:bidi="en-US"/>
        </w:rPr>
      </w:pPr>
      <w:r w:rsidRPr="00115062">
        <w:rPr>
          <w:rFonts w:eastAsiaTheme="minorHAnsi"/>
          <w:sz w:val="22"/>
          <w:szCs w:val="22"/>
          <w:lang w:eastAsia="en-US" w:bidi="en-US"/>
        </w:rPr>
        <w:t>обеспечи</w:t>
      </w:r>
      <w:r w:rsidR="00F55621" w:rsidRPr="00115062">
        <w:rPr>
          <w:rFonts w:eastAsiaTheme="minorHAnsi"/>
          <w:sz w:val="22"/>
          <w:szCs w:val="22"/>
          <w:lang w:eastAsia="en-US" w:bidi="en-US"/>
        </w:rPr>
        <w:t>ть привязку устанавливаемых сим–</w:t>
      </w:r>
      <w:r w:rsidRPr="00115062">
        <w:rPr>
          <w:rFonts w:eastAsiaTheme="minorHAnsi"/>
          <w:sz w:val="22"/>
          <w:szCs w:val="22"/>
          <w:lang w:eastAsia="en-US" w:bidi="en-US"/>
        </w:rPr>
        <w:t xml:space="preserve">карт к </w:t>
      </w:r>
      <w:r w:rsidRPr="00115062">
        <w:rPr>
          <w:rFonts w:eastAsiaTheme="minorHAnsi"/>
          <w:sz w:val="22"/>
          <w:szCs w:val="22"/>
          <w:lang w:val="en-US" w:eastAsia="en-US" w:bidi="en-US"/>
        </w:rPr>
        <w:t>IMEI</w:t>
      </w:r>
      <w:r w:rsidRPr="00115062">
        <w:rPr>
          <w:rFonts w:eastAsiaTheme="minorHAnsi"/>
          <w:sz w:val="22"/>
          <w:szCs w:val="22"/>
          <w:lang w:eastAsia="en-US" w:bidi="en-US"/>
        </w:rPr>
        <w:t xml:space="preserve"> оборудования связи</w:t>
      </w:r>
      <w:r w:rsidR="00C747ED" w:rsidRPr="00115062">
        <w:rPr>
          <w:rFonts w:eastAsiaTheme="minorHAnsi"/>
          <w:sz w:val="22"/>
          <w:szCs w:val="22"/>
          <w:lang w:val="ru-RU" w:eastAsia="en-US" w:bidi="en-US"/>
        </w:rPr>
        <w:t xml:space="preserve"> </w:t>
      </w:r>
      <w:r w:rsidRPr="00115062">
        <w:rPr>
          <w:rFonts w:eastAsiaTheme="minorHAnsi"/>
          <w:sz w:val="22"/>
          <w:szCs w:val="22"/>
          <w:lang w:eastAsia="en-US" w:bidi="en-US"/>
        </w:rPr>
        <w:t>(модема);</w:t>
      </w:r>
    </w:p>
    <w:p w14:paraId="0C4D4D00" w14:textId="193BF7F5" w:rsidR="00472470" w:rsidRPr="00115062" w:rsidRDefault="00472470" w:rsidP="00115062">
      <w:pPr>
        <w:pStyle w:val="a7"/>
        <w:widowControl w:val="0"/>
        <w:numPr>
          <w:ilvl w:val="0"/>
          <w:numId w:val="17"/>
        </w:numPr>
        <w:tabs>
          <w:tab w:val="left" w:pos="851"/>
        </w:tabs>
        <w:ind w:left="0" w:firstLine="567"/>
        <w:jc w:val="both"/>
        <w:rPr>
          <w:rFonts w:eastAsiaTheme="minorHAnsi"/>
          <w:sz w:val="22"/>
          <w:szCs w:val="22"/>
          <w:lang w:eastAsia="en-US" w:bidi="en-US"/>
        </w:rPr>
      </w:pPr>
      <w:r w:rsidRPr="00115062">
        <w:rPr>
          <w:rFonts w:eastAsiaTheme="minorHAnsi"/>
          <w:sz w:val="22"/>
          <w:szCs w:val="22"/>
          <w:lang w:eastAsia="en-US" w:bidi="en-US"/>
        </w:rPr>
        <w:t>обеспечить возможность отключения услуг и сервисов связи на сим-картах не предназначенных для целей передачи данных;</w:t>
      </w:r>
    </w:p>
    <w:p w14:paraId="0C8FB938" w14:textId="29076E53" w:rsidR="00472470" w:rsidRPr="00115062" w:rsidRDefault="00472470" w:rsidP="00115062">
      <w:pPr>
        <w:pStyle w:val="a7"/>
        <w:widowControl w:val="0"/>
        <w:numPr>
          <w:ilvl w:val="0"/>
          <w:numId w:val="17"/>
        </w:numPr>
        <w:tabs>
          <w:tab w:val="left" w:pos="851"/>
        </w:tabs>
        <w:ind w:left="0" w:firstLine="567"/>
        <w:jc w:val="both"/>
        <w:rPr>
          <w:rFonts w:eastAsiaTheme="minorHAnsi"/>
          <w:sz w:val="22"/>
          <w:szCs w:val="22"/>
          <w:lang w:eastAsia="en-US" w:bidi="en-US"/>
        </w:rPr>
      </w:pPr>
      <w:r w:rsidRPr="00115062">
        <w:rPr>
          <w:rFonts w:eastAsiaTheme="minorHAnsi"/>
          <w:sz w:val="22"/>
          <w:szCs w:val="22"/>
          <w:lang w:eastAsia="en-US" w:bidi="en-US"/>
        </w:rPr>
        <w:t>обеспечить кате</w:t>
      </w:r>
      <w:r w:rsidR="00F55621" w:rsidRPr="00115062">
        <w:rPr>
          <w:rFonts w:eastAsiaTheme="minorHAnsi"/>
          <w:sz w:val="22"/>
          <w:szCs w:val="22"/>
          <w:lang w:eastAsia="en-US" w:bidi="en-US"/>
        </w:rPr>
        <w:t>горирование своей информационно–</w:t>
      </w:r>
      <w:r w:rsidRPr="00115062">
        <w:rPr>
          <w:rFonts w:eastAsiaTheme="minorHAnsi"/>
          <w:sz w:val="22"/>
          <w:szCs w:val="22"/>
          <w:lang w:eastAsia="en-US" w:bidi="en-US"/>
        </w:rPr>
        <w:t>телекоммуникационной сети, обеспечивающей функционирование интеллектуальной системы учета электроэнергии, в соответствии с постановлением Правительства РФ от 08.02.2018</w:t>
      </w:r>
      <w:r w:rsidR="00F55621" w:rsidRPr="00115062">
        <w:rPr>
          <w:rFonts w:eastAsiaTheme="minorHAnsi"/>
          <w:sz w:val="22"/>
          <w:szCs w:val="22"/>
          <w:lang w:val="ru-RU" w:eastAsia="en-US" w:bidi="en-US"/>
        </w:rPr>
        <w:t xml:space="preserve"> г.</w:t>
      </w:r>
      <w:r w:rsidRPr="00115062">
        <w:rPr>
          <w:rFonts w:eastAsiaTheme="minorHAnsi"/>
          <w:sz w:val="22"/>
          <w:szCs w:val="22"/>
          <w:lang w:eastAsia="en-US" w:bidi="en-US"/>
        </w:rPr>
        <w:t xml:space="preserve"> № 127 «Об утверждении Правил категорирования объектов критической информационной инфраструктуры Российской Федерации, а также перечня показателей критериев значимости объектов критической информационной инфраструктуры Российской Федерации и их значений».</w:t>
      </w:r>
    </w:p>
    <w:p w14:paraId="00C14003" w14:textId="77777777" w:rsidR="00472470" w:rsidRPr="00115062" w:rsidRDefault="00472470" w:rsidP="00115062">
      <w:pPr>
        <w:keepNext/>
        <w:numPr>
          <w:ilvl w:val="1"/>
          <w:numId w:val="38"/>
        </w:numPr>
        <w:tabs>
          <w:tab w:val="left" w:pos="851"/>
          <w:tab w:val="left" w:pos="993"/>
        </w:tabs>
        <w:ind w:left="0" w:firstLine="567"/>
        <w:outlineLvl w:val="1"/>
        <w:rPr>
          <w:b/>
          <w:bCs/>
          <w:i/>
          <w:iCs/>
          <w:sz w:val="22"/>
          <w:szCs w:val="22"/>
          <w:lang w:val="x-none" w:eastAsia="x-none"/>
        </w:rPr>
      </w:pPr>
      <w:bookmarkStart w:id="92" w:name="_Toc126930870"/>
      <w:bookmarkStart w:id="93" w:name="_Toc32496774"/>
      <w:bookmarkStart w:id="94" w:name="_Toc84521744"/>
      <w:bookmarkStart w:id="95" w:name="_Toc32489407"/>
      <w:bookmarkStart w:id="96" w:name="_Toc22938049"/>
      <w:r w:rsidRPr="00115062">
        <w:rPr>
          <w:b/>
          <w:bCs/>
          <w:i/>
          <w:iCs/>
          <w:sz w:val="22"/>
          <w:szCs w:val="22"/>
          <w:lang w:val="x-none" w:eastAsia="x-none"/>
        </w:rPr>
        <w:t>Требования к надежности и безопасности</w:t>
      </w:r>
      <w:bookmarkEnd w:id="92"/>
      <w:bookmarkEnd w:id="93"/>
      <w:bookmarkEnd w:id="94"/>
      <w:bookmarkEnd w:id="95"/>
      <w:bookmarkEnd w:id="96"/>
    </w:p>
    <w:p w14:paraId="10C15C14" w14:textId="145B2498" w:rsidR="00472470" w:rsidRPr="00115062" w:rsidRDefault="00472470" w:rsidP="00115062">
      <w:pPr>
        <w:tabs>
          <w:tab w:val="left" w:pos="851"/>
          <w:tab w:val="left" w:pos="4248"/>
          <w:tab w:val="left" w:pos="6048"/>
          <w:tab w:val="left" w:pos="7144"/>
          <w:tab w:val="left" w:pos="10182"/>
          <w:tab w:val="left" w:pos="11203"/>
          <w:tab w:val="left" w:pos="13807"/>
          <w:tab w:val="left" w:pos="15354"/>
        </w:tabs>
        <w:ind w:firstLine="567"/>
        <w:jc w:val="both"/>
        <w:rPr>
          <w:sz w:val="22"/>
          <w:szCs w:val="22"/>
        </w:rPr>
      </w:pPr>
      <w:r w:rsidRPr="00115062">
        <w:rPr>
          <w:sz w:val="22"/>
          <w:szCs w:val="22"/>
        </w:rPr>
        <w:t>Поставляемое оборудование по показателям надежности должно</w:t>
      </w:r>
      <w:r w:rsidRPr="00115062">
        <w:rPr>
          <w:snapToGrid w:val="0"/>
          <w:sz w:val="22"/>
          <w:szCs w:val="22"/>
        </w:rPr>
        <w:t xml:space="preserve"> соответ</w:t>
      </w:r>
      <w:r w:rsidR="00F55621" w:rsidRPr="00115062">
        <w:rPr>
          <w:snapToGrid w:val="0"/>
          <w:sz w:val="22"/>
          <w:szCs w:val="22"/>
        </w:rPr>
        <w:t>ствовать требованиям ГОСТ 27883–</w:t>
      </w:r>
      <w:r w:rsidRPr="00115062">
        <w:rPr>
          <w:snapToGrid w:val="0"/>
          <w:sz w:val="22"/>
          <w:szCs w:val="22"/>
        </w:rPr>
        <w:t xml:space="preserve">88 и </w:t>
      </w:r>
      <w:r w:rsidRPr="00115062">
        <w:rPr>
          <w:sz w:val="22"/>
          <w:szCs w:val="22"/>
        </w:rPr>
        <w:t>требованиям технического регламента Таможенного союза ТС 004/2011 «О безопасности низковольтного оборудования»</w:t>
      </w:r>
      <w:r w:rsidRPr="00115062">
        <w:rPr>
          <w:snapToGrid w:val="0"/>
          <w:sz w:val="22"/>
          <w:szCs w:val="22"/>
        </w:rPr>
        <w:t>.</w:t>
      </w:r>
    </w:p>
    <w:p w14:paraId="64F62C74" w14:textId="6EE83BD1" w:rsidR="00472470" w:rsidRPr="00115062" w:rsidRDefault="00472470" w:rsidP="00115062">
      <w:pPr>
        <w:tabs>
          <w:tab w:val="left" w:pos="709"/>
          <w:tab w:val="left" w:pos="851"/>
        </w:tabs>
        <w:ind w:firstLine="567"/>
        <w:contextualSpacing/>
        <w:jc w:val="both"/>
        <w:rPr>
          <w:rFonts w:eastAsiaTheme="minorHAnsi"/>
          <w:sz w:val="22"/>
          <w:szCs w:val="22"/>
          <w:lang w:val="x-none" w:eastAsia="en-US" w:bidi="en-US"/>
        </w:rPr>
      </w:pPr>
      <w:r w:rsidRPr="00115062">
        <w:rPr>
          <w:rFonts w:eastAsiaTheme="minorHAnsi"/>
          <w:sz w:val="22"/>
          <w:szCs w:val="22"/>
          <w:lang w:val="x-none" w:eastAsia="en-US" w:bidi="en-US"/>
        </w:rPr>
        <w:t>Поставляемое оборудование</w:t>
      </w:r>
      <w:r w:rsidRPr="00115062">
        <w:rPr>
          <w:rFonts w:eastAsiaTheme="minorHAnsi"/>
          <w:sz w:val="22"/>
          <w:szCs w:val="22"/>
          <w:lang w:eastAsia="en-US" w:bidi="en-US"/>
        </w:rPr>
        <w:t xml:space="preserve"> должно </w:t>
      </w:r>
      <w:r w:rsidRPr="00115062">
        <w:rPr>
          <w:rFonts w:eastAsiaTheme="minorHAnsi"/>
          <w:sz w:val="22"/>
          <w:szCs w:val="22"/>
          <w:lang w:val="x-none" w:eastAsia="en-US" w:bidi="en-US"/>
        </w:rPr>
        <w:t>удовлетворять требованиям международных и российских нормативных документов по безопасности</w:t>
      </w:r>
      <w:r w:rsidRPr="00115062">
        <w:rPr>
          <w:rFonts w:eastAsiaTheme="minorHAnsi"/>
          <w:sz w:val="22"/>
          <w:szCs w:val="22"/>
          <w:lang w:eastAsia="en-US" w:bidi="en-US"/>
        </w:rPr>
        <w:t>.</w:t>
      </w:r>
    </w:p>
    <w:p w14:paraId="53144488" w14:textId="77777777" w:rsidR="00472470" w:rsidRPr="00115062" w:rsidRDefault="00472470" w:rsidP="00115062">
      <w:pPr>
        <w:tabs>
          <w:tab w:val="left" w:pos="851"/>
          <w:tab w:val="left" w:pos="4248"/>
          <w:tab w:val="left" w:pos="6048"/>
          <w:tab w:val="left" w:pos="7144"/>
          <w:tab w:val="left" w:pos="10182"/>
          <w:tab w:val="left" w:pos="11203"/>
          <w:tab w:val="left" w:pos="13807"/>
          <w:tab w:val="left" w:pos="15354"/>
        </w:tabs>
        <w:ind w:firstLine="567"/>
        <w:jc w:val="both"/>
        <w:rPr>
          <w:sz w:val="22"/>
          <w:szCs w:val="22"/>
        </w:rPr>
      </w:pPr>
      <w:r w:rsidRPr="00115062">
        <w:rPr>
          <w:sz w:val="22"/>
          <w:szCs w:val="22"/>
        </w:rPr>
        <w:t>Все поставляемые компоненты автоматизированной системы учета электроэнергии должны быть защищены:</w:t>
      </w:r>
    </w:p>
    <w:p w14:paraId="4B95E43B" w14:textId="77777777" w:rsidR="00472470" w:rsidRPr="00115062" w:rsidRDefault="00472470" w:rsidP="00115062">
      <w:pPr>
        <w:numPr>
          <w:ilvl w:val="0"/>
          <w:numId w:val="18"/>
        </w:numPr>
        <w:tabs>
          <w:tab w:val="clear" w:pos="720"/>
          <w:tab w:val="left" w:pos="851"/>
        </w:tabs>
        <w:ind w:left="0" w:firstLine="567"/>
        <w:contextualSpacing/>
        <w:jc w:val="both"/>
        <w:rPr>
          <w:rFonts w:eastAsiaTheme="minorHAnsi"/>
          <w:sz w:val="22"/>
          <w:szCs w:val="22"/>
          <w:lang w:val="x-none" w:eastAsia="en-US" w:bidi="en-US"/>
        </w:rPr>
      </w:pPr>
      <w:r w:rsidRPr="00115062">
        <w:rPr>
          <w:rFonts w:eastAsiaTheme="minorHAnsi"/>
          <w:sz w:val="22"/>
          <w:szCs w:val="22"/>
          <w:lang w:val="x-none" w:eastAsia="en-US" w:bidi="en-US"/>
        </w:rPr>
        <w:t>от помех и искажений при передаче информации;</w:t>
      </w:r>
    </w:p>
    <w:p w14:paraId="50618892" w14:textId="77777777" w:rsidR="00472470" w:rsidRPr="00115062" w:rsidRDefault="00472470" w:rsidP="00115062">
      <w:pPr>
        <w:numPr>
          <w:ilvl w:val="0"/>
          <w:numId w:val="18"/>
        </w:numPr>
        <w:tabs>
          <w:tab w:val="clear" w:pos="720"/>
          <w:tab w:val="left" w:pos="851"/>
        </w:tabs>
        <w:ind w:left="0" w:firstLine="567"/>
        <w:contextualSpacing/>
        <w:jc w:val="both"/>
        <w:rPr>
          <w:rFonts w:eastAsiaTheme="minorHAnsi"/>
          <w:sz w:val="22"/>
          <w:szCs w:val="22"/>
          <w:lang w:val="x-none" w:eastAsia="en-US" w:bidi="en-US"/>
        </w:rPr>
      </w:pPr>
      <w:r w:rsidRPr="00115062">
        <w:rPr>
          <w:rFonts w:eastAsiaTheme="minorHAnsi"/>
          <w:sz w:val="22"/>
          <w:szCs w:val="22"/>
          <w:lang w:val="x-none" w:eastAsia="en-US" w:bidi="en-US"/>
        </w:rPr>
        <w:t>от влияния отклонений температурных параметров, влажности, электромагнитных полей по условиям работы аппаратуры;</w:t>
      </w:r>
    </w:p>
    <w:p w14:paraId="48C11A69" w14:textId="77777777" w:rsidR="00472470" w:rsidRPr="00115062" w:rsidRDefault="00472470" w:rsidP="00115062">
      <w:pPr>
        <w:numPr>
          <w:ilvl w:val="0"/>
          <w:numId w:val="18"/>
        </w:numPr>
        <w:tabs>
          <w:tab w:val="clear" w:pos="720"/>
          <w:tab w:val="left" w:pos="851"/>
        </w:tabs>
        <w:ind w:left="0" w:firstLine="567"/>
        <w:contextualSpacing/>
        <w:jc w:val="both"/>
        <w:rPr>
          <w:rFonts w:eastAsiaTheme="minorHAnsi"/>
          <w:sz w:val="22"/>
          <w:szCs w:val="22"/>
          <w:lang w:val="x-none" w:eastAsia="en-US" w:bidi="en-US"/>
        </w:rPr>
      </w:pPr>
      <w:r w:rsidRPr="00115062">
        <w:rPr>
          <w:rFonts w:eastAsiaTheme="minorHAnsi"/>
          <w:sz w:val="22"/>
          <w:szCs w:val="22"/>
          <w:lang w:val="x-none" w:eastAsia="en-US" w:bidi="en-US"/>
        </w:rPr>
        <w:t>от несанкционированного доступа.</w:t>
      </w:r>
    </w:p>
    <w:p w14:paraId="331F1206" w14:textId="243FB020" w:rsidR="00472470" w:rsidRPr="00115062" w:rsidRDefault="00472470" w:rsidP="00115062">
      <w:pPr>
        <w:tabs>
          <w:tab w:val="left" w:pos="709"/>
          <w:tab w:val="left" w:pos="851"/>
        </w:tabs>
        <w:ind w:firstLine="567"/>
        <w:contextualSpacing/>
        <w:jc w:val="both"/>
        <w:rPr>
          <w:rFonts w:eastAsiaTheme="minorHAnsi"/>
          <w:sz w:val="22"/>
          <w:szCs w:val="22"/>
          <w:lang w:val="x-none" w:eastAsia="en-US" w:bidi="en-US"/>
        </w:rPr>
      </w:pPr>
      <w:r w:rsidRPr="00115062">
        <w:rPr>
          <w:rFonts w:eastAsiaTheme="minorHAnsi"/>
          <w:sz w:val="22"/>
          <w:szCs w:val="22"/>
          <w:lang w:val="x-none" w:eastAsia="en-US" w:bidi="en-US"/>
        </w:rPr>
        <w:t xml:space="preserve">Встроенные в поставляемое оборудование </w:t>
      </w:r>
      <w:r w:rsidRPr="00115062">
        <w:rPr>
          <w:rFonts w:eastAsiaTheme="minorHAnsi"/>
          <w:sz w:val="22"/>
          <w:szCs w:val="22"/>
          <w:lang w:eastAsia="en-US" w:bidi="en-US"/>
        </w:rPr>
        <w:t xml:space="preserve">программные </w:t>
      </w:r>
      <w:r w:rsidRPr="00115062">
        <w:rPr>
          <w:rFonts w:eastAsiaTheme="minorHAnsi"/>
          <w:sz w:val="22"/>
          <w:szCs w:val="22"/>
          <w:lang w:val="x-none" w:eastAsia="en-US" w:bidi="en-US"/>
        </w:rPr>
        <w:t xml:space="preserve">средства должны обеспечивать многоуровневую систему защиты, как функционального программного обеспечения, так и данных. Права </w:t>
      </w:r>
      <w:r w:rsidRPr="00115062">
        <w:rPr>
          <w:rFonts w:eastAsiaTheme="minorHAnsi"/>
          <w:sz w:val="22"/>
          <w:szCs w:val="22"/>
          <w:lang w:eastAsia="en-US" w:bidi="en-US"/>
        </w:rPr>
        <w:t xml:space="preserve">доступа </w:t>
      </w:r>
      <w:r w:rsidRPr="00115062">
        <w:rPr>
          <w:rFonts w:eastAsiaTheme="minorHAnsi"/>
          <w:sz w:val="22"/>
          <w:szCs w:val="22"/>
          <w:lang w:val="x-none" w:eastAsia="en-US" w:bidi="en-US"/>
        </w:rPr>
        <w:t xml:space="preserve">пользователей </w:t>
      </w:r>
      <w:r w:rsidRPr="00115062">
        <w:rPr>
          <w:rFonts w:eastAsiaTheme="minorHAnsi"/>
          <w:sz w:val="22"/>
          <w:szCs w:val="22"/>
          <w:lang w:eastAsia="en-US" w:bidi="en-US"/>
        </w:rPr>
        <w:t xml:space="preserve">к функциональному программному обеспечению и данным поставляемого оборудования </w:t>
      </w:r>
      <w:r w:rsidRPr="00115062">
        <w:rPr>
          <w:rFonts w:eastAsiaTheme="minorHAnsi"/>
          <w:sz w:val="22"/>
          <w:szCs w:val="22"/>
          <w:lang w:val="x-none" w:eastAsia="en-US" w:bidi="en-US"/>
        </w:rPr>
        <w:t>должны быть строго разграничены и фиксированы.</w:t>
      </w:r>
    </w:p>
    <w:p w14:paraId="4A034EE4" w14:textId="31404191" w:rsidR="00472470" w:rsidRPr="00115062" w:rsidRDefault="00472470" w:rsidP="00115062">
      <w:pPr>
        <w:tabs>
          <w:tab w:val="left" w:pos="851"/>
        </w:tabs>
        <w:ind w:firstLine="567"/>
        <w:jc w:val="both"/>
        <w:rPr>
          <w:sz w:val="22"/>
          <w:szCs w:val="22"/>
        </w:rPr>
      </w:pPr>
      <w:r w:rsidRPr="00115062">
        <w:rPr>
          <w:sz w:val="22"/>
          <w:szCs w:val="22"/>
        </w:rPr>
        <w:t xml:space="preserve">Встроенное в поставляемые приборы учета электроэнергии программное обеспечение должно быть внесено в Единый реестр российских программ для электронных вычислительных машин и баз данных Российской Федерации (на момент заключения договора, участник закупочной процедуры, должен предоставить копию свидетельства производителя поставляемых счетчиков электроэнергии, подтверждающее полномочия участника на поставку оборудования в соответствии с требованиями закупочной документации, а также факт внесения встроенного программного обеспечения поставляемых </w:t>
      </w:r>
      <w:r w:rsidRPr="00115062">
        <w:rPr>
          <w:sz w:val="22"/>
          <w:szCs w:val="22"/>
        </w:rPr>
        <w:lastRenderedPageBreak/>
        <w:t>счетчиков в указанный реестр с указанием регистрационных номеров ПО в реестре, размещенном на официальном сайте оператора единого реестра российских программ для электронных вычислительных маш</w:t>
      </w:r>
      <w:r w:rsidR="00F55621" w:rsidRPr="00115062">
        <w:rPr>
          <w:sz w:val="22"/>
          <w:szCs w:val="22"/>
        </w:rPr>
        <w:t>ин и баз данных в информационно–</w:t>
      </w:r>
      <w:r w:rsidRPr="00115062">
        <w:rPr>
          <w:sz w:val="22"/>
          <w:szCs w:val="22"/>
        </w:rPr>
        <w:t>телекоммуникационной сети «Интернет» (https://reestr.digital.gov.ru/reestr/) и готовность производителя обеспечить возможность передачи от Поставщика к Покупателю прав использования ПО (микропрограммным обеспечением) приборов учета. В случае отсутствия встроенного ПО счетчиков в реестре на момент заключения договора, участник предоставляет документы, полученные от производителя счетчиков, подтверждающие подачу заявки на включение встроенного в оборудование ПО в реестр и планируемую дату включения, которая должна быть ранее планируемой даты начала поставки счетчиков в адрес заказчика, а также готовность производителя обеспечить возможность передачи от Поставщика к Покупателю прав использования ПО (микропрограммным обеспечением) приборов учета. Выше перечисленные документы предоставляются на этапе заключения/исполнения договора.</w:t>
      </w:r>
    </w:p>
    <w:p w14:paraId="7BF64B14" w14:textId="77777777" w:rsidR="00472470" w:rsidRPr="00115062" w:rsidRDefault="00472470" w:rsidP="00115062">
      <w:pPr>
        <w:keepNext/>
        <w:numPr>
          <w:ilvl w:val="1"/>
          <w:numId w:val="38"/>
        </w:numPr>
        <w:tabs>
          <w:tab w:val="left" w:pos="851"/>
          <w:tab w:val="left" w:pos="993"/>
        </w:tabs>
        <w:ind w:left="0" w:firstLine="567"/>
        <w:outlineLvl w:val="1"/>
        <w:rPr>
          <w:b/>
          <w:bCs/>
          <w:i/>
          <w:iCs/>
          <w:sz w:val="22"/>
          <w:szCs w:val="22"/>
          <w:lang w:val="x-none" w:eastAsia="x-none"/>
        </w:rPr>
      </w:pPr>
      <w:bookmarkStart w:id="97" w:name="_Toc126930871"/>
      <w:bookmarkStart w:id="98" w:name="_Toc32496775"/>
      <w:bookmarkStart w:id="99" w:name="_Toc84521746"/>
      <w:bookmarkStart w:id="100" w:name="_Toc32489408"/>
      <w:bookmarkStart w:id="101" w:name="_Toc22938050"/>
      <w:r w:rsidRPr="00115062">
        <w:rPr>
          <w:b/>
          <w:bCs/>
          <w:i/>
          <w:iCs/>
          <w:sz w:val="22"/>
          <w:szCs w:val="22"/>
          <w:lang w:val="x-none" w:eastAsia="x-none"/>
        </w:rPr>
        <w:t>Метрологические и другие требования к оборудованию</w:t>
      </w:r>
      <w:bookmarkEnd w:id="97"/>
      <w:bookmarkEnd w:id="98"/>
      <w:bookmarkEnd w:id="99"/>
      <w:bookmarkEnd w:id="100"/>
      <w:bookmarkEnd w:id="101"/>
    </w:p>
    <w:p w14:paraId="32AB3EB2" w14:textId="77777777" w:rsidR="00472470" w:rsidRPr="00115062" w:rsidRDefault="00472470" w:rsidP="00115062">
      <w:pPr>
        <w:tabs>
          <w:tab w:val="left" w:pos="851"/>
          <w:tab w:val="left" w:pos="4248"/>
          <w:tab w:val="left" w:pos="6048"/>
          <w:tab w:val="left" w:pos="7144"/>
          <w:tab w:val="left" w:pos="10182"/>
          <w:tab w:val="left" w:pos="11203"/>
          <w:tab w:val="left" w:pos="13807"/>
          <w:tab w:val="left" w:pos="15354"/>
        </w:tabs>
        <w:ind w:firstLine="567"/>
        <w:jc w:val="both"/>
        <w:rPr>
          <w:sz w:val="22"/>
          <w:szCs w:val="22"/>
        </w:rPr>
      </w:pPr>
      <w:r w:rsidRPr="00115062">
        <w:rPr>
          <w:sz w:val="22"/>
          <w:szCs w:val="22"/>
        </w:rPr>
        <w:t>Средства измерения, поставляемые непосредственно или входящие в состав поставляемых приборов учета электроэнергии и компонентов интеллектуальных систем учета электроэнергии должны иметь:</w:t>
      </w:r>
    </w:p>
    <w:p w14:paraId="6E90F306" w14:textId="77777777" w:rsidR="00472470" w:rsidRPr="00115062" w:rsidRDefault="00472470" w:rsidP="00115062">
      <w:pPr>
        <w:numPr>
          <w:ilvl w:val="0"/>
          <w:numId w:val="22"/>
        </w:numPr>
        <w:tabs>
          <w:tab w:val="left" w:pos="851"/>
          <w:tab w:val="left" w:pos="993"/>
        </w:tabs>
        <w:ind w:left="0" w:firstLine="567"/>
        <w:contextualSpacing/>
        <w:jc w:val="both"/>
        <w:rPr>
          <w:rFonts w:eastAsiaTheme="minorHAnsi"/>
          <w:sz w:val="22"/>
          <w:szCs w:val="22"/>
          <w:lang w:val="x-none" w:eastAsia="en-US" w:bidi="en-US"/>
        </w:rPr>
      </w:pPr>
      <w:r w:rsidRPr="00115062">
        <w:rPr>
          <w:rFonts w:eastAsiaTheme="minorHAnsi"/>
          <w:sz w:val="22"/>
          <w:szCs w:val="22"/>
          <w:lang w:val="x-none" w:eastAsia="en-US" w:bidi="en-US"/>
        </w:rPr>
        <w:t xml:space="preserve">свидетельство об утверждении типа средств измерений Федерального агентства по техническому регулированию и метрологии </w:t>
      </w:r>
      <w:r w:rsidRPr="00115062">
        <w:rPr>
          <w:rFonts w:eastAsiaTheme="minorHAnsi"/>
          <w:sz w:val="22"/>
          <w:szCs w:val="22"/>
          <w:lang w:eastAsia="en-US" w:bidi="en-US"/>
        </w:rPr>
        <w:t xml:space="preserve">(РОССТАНДАРТ) </w:t>
      </w:r>
      <w:r w:rsidRPr="00115062">
        <w:rPr>
          <w:rFonts w:eastAsiaTheme="minorHAnsi"/>
          <w:sz w:val="22"/>
          <w:szCs w:val="22"/>
          <w:lang w:val="x-none" w:eastAsia="en-US" w:bidi="en-US"/>
        </w:rPr>
        <w:t>и описание типа средств измерений;</w:t>
      </w:r>
    </w:p>
    <w:p w14:paraId="49C82E81" w14:textId="4C0D5D8B" w:rsidR="00472470" w:rsidRPr="00115062" w:rsidRDefault="00472470" w:rsidP="00115062">
      <w:pPr>
        <w:numPr>
          <w:ilvl w:val="0"/>
          <w:numId w:val="22"/>
        </w:numPr>
        <w:tabs>
          <w:tab w:val="left" w:pos="851"/>
          <w:tab w:val="left" w:pos="993"/>
        </w:tabs>
        <w:ind w:left="0" w:firstLine="567"/>
        <w:contextualSpacing/>
        <w:jc w:val="both"/>
        <w:rPr>
          <w:rFonts w:eastAsiaTheme="minorHAnsi"/>
          <w:sz w:val="22"/>
          <w:szCs w:val="22"/>
          <w:lang w:val="x-none" w:eastAsia="en-US" w:bidi="en-US"/>
        </w:rPr>
      </w:pPr>
      <w:r w:rsidRPr="00115062">
        <w:rPr>
          <w:rFonts w:eastAsiaTheme="minorHAnsi"/>
          <w:sz w:val="22"/>
          <w:szCs w:val="22"/>
          <w:lang w:val="x-none" w:eastAsia="en-US" w:bidi="en-US"/>
        </w:rPr>
        <w:t>паспорта</w:t>
      </w:r>
      <w:r w:rsidRPr="00115062">
        <w:rPr>
          <w:rFonts w:eastAsiaTheme="minorHAnsi"/>
          <w:sz w:val="22"/>
          <w:szCs w:val="22"/>
          <w:lang w:eastAsia="en-US" w:bidi="en-US"/>
        </w:rPr>
        <w:t xml:space="preserve"> (формуляры)</w:t>
      </w:r>
      <w:r w:rsidRPr="00115062">
        <w:rPr>
          <w:rFonts w:eastAsiaTheme="minorHAnsi"/>
          <w:sz w:val="22"/>
          <w:szCs w:val="22"/>
          <w:lang w:val="x-none" w:eastAsia="en-US" w:bidi="en-US"/>
        </w:rPr>
        <w:t xml:space="preserve"> с указанием сроков поверки </w:t>
      </w:r>
      <w:r w:rsidRPr="00115062">
        <w:rPr>
          <w:rFonts w:eastAsiaTheme="minorHAnsi"/>
          <w:sz w:val="22"/>
          <w:szCs w:val="22"/>
          <w:lang w:eastAsia="en-US" w:bidi="en-US"/>
        </w:rPr>
        <w:t xml:space="preserve">с </w:t>
      </w:r>
      <w:r w:rsidRPr="00115062">
        <w:rPr>
          <w:rFonts w:eastAsiaTheme="minorHAnsi"/>
          <w:sz w:val="22"/>
          <w:szCs w:val="22"/>
          <w:lang w:val="x-none" w:eastAsia="en-US" w:bidi="en-US"/>
        </w:rPr>
        <w:t>дат</w:t>
      </w:r>
      <w:r w:rsidRPr="00115062">
        <w:rPr>
          <w:rFonts w:eastAsiaTheme="minorHAnsi"/>
          <w:sz w:val="22"/>
          <w:szCs w:val="22"/>
          <w:lang w:eastAsia="en-US" w:bidi="en-US"/>
        </w:rPr>
        <w:t>ой</w:t>
      </w:r>
      <w:r w:rsidRPr="00115062">
        <w:rPr>
          <w:rFonts w:eastAsiaTheme="minorHAnsi"/>
          <w:sz w:val="22"/>
          <w:szCs w:val="22"/>
          <w:lang w:val="x-none" w:eastAsia="en-US" w:bidi="en-US"/>
        </w:rPr>
        <w:t xml:space="preserve"> поверки не более 6 </w:t>
      </w:r>
      <w:r w:rsidR="00C747ED" w:rsidRPr="00115062">
        <w:rPr>
          <w:rFonts w:eastAsiaTheme="minorHAnsi"/>
          <w:sz w:val="22"/>
          <w:szCs w:val="22"/>
          <w:lang w:eastAsia="en-US" w:bidi="en-US"/>
        </w:rPr>
        <w:t xml:space="preserve">(шести) </w:t>
      </w:r>
      <w:r w:rsidRPr="00115062">
        <w:rPr>
          <w:rFonts w:eastAsiaTheme="minorHAnsi"/>
          <w:sz w:val="22"/>
          <w:szCs w:val="22"/>
          <w:lang w:val="x-none" w:eastAsia="en-US" w:bidi="en-US"/>
        </w:rPr>
        <w:t>месяцев на дату поставки;</w:t>
      </w:r>
    </w:p>
    <w:p w14:paraId="1FACF87C" w14:textId="77777777" w:rsidR="00472470" w:rsidRPr="00115062" w:rsidRDefault="00472470" w:rsidP="00115062">
      <w:pPr>
        <w:numPr>
          <w:ilvl w:val="0"/>
          <w:numId w:val="22"/>
        </w:numPr>
        <w:tabs>
          <w:tab w:val="left" w:pos="851"/>
          <w:tab w:val="left" w:pos="993"/>
        </w:tabs>
        <w:ind w:left="0" w:firstLine="567"/>
        <w:contextualSpacing/>
        <w:jc w:val="both"/>
        <w:rPr>
          <w:rFonts w:eastAsiaTheme="minorHAnsi"/>
          <w:sz w:val="22"/>
          <w:szCs w:val="22"/>
          <w:lang w:val="x-none" w:eastAsia="en-US" w:bidi="en-US"/>
        </w:rPr>
      </w:pPr>
      <w:r w:rsidRPr="00115062">
        <w:rPr>
          <w:rFonts w:eastAsiaTheme="minorHAnsi"/>
          <w:sz w:val="22"/>
          <w:szCs w:val="22"/>
          <w:lang w:val="x-none" w:eastAsia="en-US" w:bidi="en-US"/>
        </w:rPr>
        <w:t>руководство по монтажу;</w:t>
      </w:r>
    </w:p>
    <w:p w14:paraId="49C57CEC" w14:textId="77777777" w:rsidR="00472470" w:rsidRPr="00115062" w:rsidRDefault="00472470" w:rsidP="00115062">
      <w:pPr>
        <w:numPr>
          <w:ilvl w:val="0"/>
          <w:numId w:val="22"/>
        </w:numPr>
        <w:tabs>
          <w:tab w:val="left" w:pos="851"/>
          <w:tab w:val="left" w:pos="993"/>
        </w:tabs>
        <w:ind w:left="0" w:firstLine="567"/>
        <w:contextualSpacing/>
        <w:jc w:val="both"/>
        <w:rPr>
          <w:rFonts w:eastAsiaTheme="minorHAnsi"/>
          <w:sz w:val="22"/>
          <w:szCs w:val="22"/>
          <w:lang w:val="x-none" w:eastAsia="en-US" w:bidi="en-US"/>
        </w:rPr>
      </w:pPr>
      <w:r w:rsidRPr="00115062">
        <w:rPr>
          <w:rFonts w:eastAsiaTheme="minorHAnsi"/>
          <w:sz w:val="22"/>
          <w:szCs w:val="22"/>
          <w:lang w:val="x-none" w:eastAsia="en-US" w:bidi="en-US"/>
        </w:rPr>
        <w:t>руководство по эксплуатации;</w:t>
      </w:r>
    </w:p>
    <w:p w14:paraId="38563556" w14:textId="77777777" w:rsidR="00472470" w:rsidRPr="00115062" w:rsidRDefault="00472470" w:rsidP="00115062">
      <w:pPr>
        <w:numPr>
          <w:ilvl w:val="0"/>
          <w:numId w:val="22"/>
        </w:numPr>
        <w:tabs>
          <w:tab w:val="left" w:pos="851"/>
          <w:tab w:val="left" w:pos="993"/>
        </w:tabs>
        <w:ind w:left="0" w:firstLine="567"/>
        <w:contextualSpacing/>
        <w:jc w:val="both"/>
        <w:rPr>
          <w:rFonts w:eastAsiaTheme="minorHAnsi"/>
          <w:sz w:val="22"/>
          <w:szCs w:val="22"/>
          <w:lang w:val="x-none" w:eastAsia="en-US" w:bidi="en-US"/>
        </w:rPr>
      </w:pPr>
      <w:r w:rsidRPr="00115062">
        <w:rPr>
          <w:rFonts w:eastAsiaTheme="minorHAnsi"/>
          <w:sz w:val="22"/>
          <w:szCs w:val="22"/>
          <w:lang w:val="x-none" w:eastAsia="en-US" w:bidi="en-US"/>
        </w:rPr>
        <w:t xml:space="preserve">руководство пользователя (для </w:t>
      </w:r>
      <w:r w:rsidRPr="00115062">
        <w:rPr>
          <w:rFonts w:eastAsiaTheme="minorHAnsi"/>
          <w:sz w:val="22"/>
          <w:szCs w:val="22"/>
          <w:lang w:eastAsia="en-US" w:bidi="en-US"/>
        </w:rPr>
        <w:t xml:space="preserve">встроенного в поставляемое оборудование </w:t>
      </w:r>
      <w:r w:rsidRPr="00115062">
        <w:rPr>
          <w:rFonts w:eastAsiaTheme="minorHAnsi"/>
          <w:sz w:val="22"/>
          <w:szCs w:val="22"/>
          <w:lang w:val="x-none" w:eastAsia="en-US" w:bidi="en-US"/>
        </w:rPr>
        <w:t>программного обеспечения), допускается наличие соответствующего раздела в руководстве по эксплуатации поставляемого оборудования.</w:t>
      </w:r>
    </w:p>
    <w:p w14:paraId="5E4908A5" w14:textId="77777777" w:rsidR="00472470" w:rsidRPr="00115062" w:rsidRDefault="00472470" w:rsidP="00115062">
      <w:pPr>
        <w:numPr>
          <w:ilvl w:val="0"/>
          <w:numId w:val="22"/>
        </w:numPr>
        <w:tabs>
          <w:tab w:val="left" w:pos="851"/>
          <w:tab w:val="left" w:pos="993"/>
        </w:tabs>
        <w:ind w:left="0" w:firstLine="567"/>
        <w:contextualSpacing/>
        <w:jc w:val="both"/>
        <w:rPr>
          <w:rFonts w:eastAsiaTheme="minorHAnsi"/>
          <w:sz w:val="22"/>
          <w:szCs w:val="22"/>
          <w:lang w:val="x-none" w:eastAsia="en-US" w:bidi="en-US"/>
        </w:rPr>
      </w:pPr>
      <w:r w:rsidRPr="00115062">
        <w:rPr>
          <w:rFonts w:eastAsiaTheme="minorHAnsi"/>
          <w:sz w:val="22"/>
          <w:szCs w:val="22"/>
          <w:lang w:val="x-none" w:eastAsia="en-US" w:bidi="en-US"/>
        </w:rPr>
        <w:t>методику поверки (одну на группу однотипных средств измерений);</w:t>
      </w:r>
    </w:p>
    <w:p w14:paraId="32DD8B11" w14:textId="77777777" w:rsidR="00472470" w:rsidRPr="00115062" w:rsidRDefault="00472470" w:rsidP="00115062">
      <w:pPr>
        <w:numPr>
          <w:ilvl w:val="0"/>
          <w:numId w:val="22"/>
        </w:numPr>
        <w:tabs>
          <w:tab w:val="left" w:pos="851"/>
          <w:tab w:val="left" w:pos="993"/>
        </w:tabs>
        <w:ind w:left="0" w:firstLine="567"/>
        <w:contextualSpacing/>
        <w:jc w:val="both"/>
        <w:rPr>
          <w:rFonts w:eastAsiaTheme="minorHAnsi"/>
          <w:sz w:val="22"/>
          <w:szCs w:val="22"/>
          <w:lang w:val="x-none" w:eastAsia="en-US" w:bidi="en-US"/>
        </w:rPr>
      </w:pPr>
      <w:r w:rsidRPr="00115062">
        <w:rPr>
          <w:rFonts w:eastAsiaTheme="minorHAnsi"/>
          <w:sz w:val="22"/>
          <w:szCs w:val="22"/>
          <w:lang w:eastAsia="en-US" w:bidi="en-US"/>
        </w:rPr>
        <w:t>с</w:t>
      </w:r>
      <w:r w:rsidRPr="00115062">
        <w:rPr>
          <w:rFonts w:eastAsiaTheme="minorHAnsi"/>
          <w:sz w:val="22"/>
          <w:szCs w:val="22"/>
          <w:lang w:val="x-none" w:eastAsia="en-US" w:bidi="en-US"/>
        </w:rPr>
        <w:t>ведения о результатах поверки средств измерений должны быть внесены в Федеральный информационный фонд по обеспечению единства измерений.</w:t>
      </w:r>
    </w:p>
    <w:p w14:paraId="782CDEF1" w14:textId="77777777" w:rsidR="00472470" w:rsidRPr="00115062" w:rsidRDefault="00472470" w:rsidP="00115062">
      <w:pPr>
        <w:keepNext/>
        <w:numPr>
          <w:ilvl w:val="1"/>
          <w:numId w:val="38"/>
        </w:numPr>
        <w:tabs>
          <w:tab w:val="left" w:pos="851"/>
          <w:tab w:val="left" w:pos="993"/>
        </w:tabs>
        <w:ind w:left="0" w:firstLine="567"/>
        <w:outlineLvl w:val="1"/>
        <w:rPr>
          <w:b/>
          <w:bCs/>
          <w:i/>
          <w:iCs/>
          <w:sz w:val="22"/>
          <w:szCs w:val="22"/>
          <w:lang w:val="x-none" w:eastAsia="x-none"/>
        </w:rPr>
      </w:pPr>
      <w:bookmarkStart w:id="102" w:name="_Toc126930872"/>
      <w:bookmarkStart w:id="103" w:name="_Toc32496776"/>
      <w:bookmarkStart w:id="104" w:name="_Toc84521747"/>
      <w:bookmarkStart w:id="105" w:name="_Toc32489409"/>
      <w:bookmarkStart w:id="106" w:name="_Toc22938051"/>
      <w:r w:rsidRPr="00115062">
        <w:rPr>
          <w:b/>
          <w:bCs/>
          <w:i/>
          <w:iCs/>
          <w:sz w:val="22"/>
          <w:szCs w:val="22"/>
          <w:lang w:val="x-none" w:eastAsia="x-none"/>
        </w:rPr>
        <w:t>Требования к электромагнитной совместимости</w:t>
      </w:r>
      <w:bookmarkEnd w:id="102"/>
      <w:bookmarkEnd w:id="103"/>
      <w:bookmarkEnd w:id="104"/>
      <w:bookmarkEnd w:id="105"/>
      <w:bookmarkEnd w:id="106"/>
    </w:p>
    <w:p w14:paraId="6C71C699" w14:textId="77777777" w:rsidR="00472470" w:rsidRPr="00115062" w:rsidRDefault="00472470" w:rsidP="00115062">
      <w:pPr>
        <w:tabs>
          <w:tab w:val="left" w:pos="851"/>
          <w:tab w:val="left" w:pos="4248"/>
          <w:tab w:val="left" w:pos="6048"/>
          <w:tab w:val="left" w:pos="7144"/>
          <w:tab w:val="left" w:pos="10182"/>
          <w:tab w:val="left" w:pos="11203"/>
          <w:tab w:val="left" w:pos="13807"/>
          <w:tab w:val="left" w:pos="15354"/>
        </w:tabs>
        <w:ind w:firstLine="567"/>
        <w:jc w:val="both"/>
        <w:rPr>
          <w:sz w:val="22"/>
          <w:szCs w:val="22"/>
        </w:rPr>
      </w:pPr>
      <w:r w:rsidRPr="00115062">
        <w:rPr>
          <w:sz w:val="22"/>
          <w:szCs w:val="22"/>
        </w:rPr>
        <w:t>Поставляемое оборудование должно удовлетворять требованиям Технического регламента Таможенного союза ТР ТС 020/2011 «Электромагнитная совместимость технических средств».</w:t>
      </w:r>
    </w:p>
    <w:p w14:paraId="29225434" w14:textId="77777777" w:rsidR="00472470" w:rsidRPr="00115062" w:rsidRDefault="00472470" w:rsidP="00115062">
      <w:pPr>
        <w:keepNext/>
        <w:numPr>
          <w:ilvl w:val="1"/>
          <w:numId w:val="38"/>
        </w:numPr>
        <w:tabs>
          <w:tab w:val="left" w:pos="851"/>
          <w:tab w:val="left" w:pos="993"/>
        </w:tabs>
        <w:ind w:left="0" w:firstLine="567"/>
        <w:jc w:val="both"/>
        <w:outlineLvl w:val="1"/>
        <w:rPr>
          <w:b/>
          <w:bCs/>
          <w:i/>
          <w:iCs/>
          <w:sz w:val="22"/>
          <w:szCs w:val="22"/>
          <w:lang w:val="x-none" w:eastAsia="x-none"/>
        </w:rPr>
      </w:pPr>
      <w:bookmarkStart w:id="107" w:name="_Toc126930874"/>
      <w:r w:rsidRPr="00115062">
        <w:rPr>
          <w:b/>
          <w:bCs/>
          <w:i/>
          <w:iCs/>
          <w:sz w:val="22"/>
          <w:szCs w:val="22"/>
          <w:lang w:val="x-none" w:eastAsia="x-none"/>
        </w:rPr>
        <w:t>Требования к интеллектуальной системе учета электрической энергии</w:t>
      </w:r>
      <w:bookmarkEnd w:id="50"/>
      <w:bookmarkEnd w:id="51"/>
      <w:r w:rsidRPr="00115062">
        <w:rPr>
          <w:b/>
          <w:bCs/>
          <w:i/>
          <w:iCs/>
          <w:sz w:val="22"/>
          <w:szCs w:val="22"/>
          <w:lang w:val="x-none" w:eastAsia="x-none"/>
        </w:rPr>
        <w:t xml:space="preserve"> (мощности) при установке приборов учета электроэнергии и присоединении их к ИСУЭ</w:t>
      </w:r>
      <w:bookmarkEnd w:id="107"/>
    </w:p>
    <w:p w14:paraId="250507D7" w14:textId="77777777" w:rsidR="00472470" w:rsidRPr="00115062" w:rsidRDefault="00472470" w:rsidP="00115062">
      <w:pPr>
        <w:numPr>
          <w:ilvl w:val="0"/>
          <w:numId w:val="38"/>
        </w:numPr>
        <w:tabs>
          <w:tab w:val="left" w:pos="851"/>
          <w:tab w:val="left" w:pos="1134"/>
        </w:tabs>
        <w:ind w:left="0" w:firstLine="567"/>
        <w:contextualSpacing/>
        <w:jc w:val="both"/>
        <w:rPr>
          <w:rFonts w:eastAsiaTheme="minorHAnsi"/>
          <w:b/>
          <w:vanish/>
          <w:sz w:val="22"/>
          <w:szCs w:val="22"/>
        </w:rPr>
      </w:pPr>
      <w:bookmarkStart w:id="108" w:name="_Toc32496723"/>
      <w:bookmarkStart w:id="109" w:name="_Toc22937998"/>
    </w:p>
    <w:p w14:paraId="4D0A7861" w14:textId="77777777" w:rsidR="00472470" w:rsidRPr="00115062" w:rsidRDefault="00472470" w:rsidP="00115062">
      <w:pPr>
        <w:widowControl w:val="0"/>
        <w:tabs>
          <w:tab w:val="left" w:pos="851"/>
        </w:tabs>
        <w:autoSpaceDE w:val="0"/>
        <w:autoSpaceDN w:val="0"/>
        <w:ind w:firstLine="567"/>
        <w:jc w:val="both"/>
        <w:rPr>
          <w:sz w:val="22"/>
          <w:szCs w:val="22"/>
        </w:rPr>
      </w:pPr>
      <w:bookmarkStart w:id="110" w:name="P86"/>
      <w:bookmarkEnd w:id="108"/>
      <w:bookmarkEnd w:id="109"/>
      <w:bookmarkEnd w:id="110"/>
      <w:r w:rsidRPr="00115062">
        <w:rPr>
          <w:sz w:val="22"/>
          <w:szCs w:val="22"/>
        </w:rPr>
        <w:t>а) передача показаний и результатов измерений прибора учета электрической энергии, присоединенного к интеллектуальной системе учета;</w:t>
      </w:r>
    </w:p>
    <w:p w14:paraId="25B900B3" w14:textId="77777777" w:rsidR="00472470" w:rsidRPr="00115062" w:rsidRDefault="00472470" w:rsidP="00115062">
      <w:pPr>
        <w:widowControl w:val="0"/>
        <w:tabs>
          <w:tab w:val="left" w:pos="851"/>
        </w:tabs>
        <w:autoSpaceDE w:val="0"/>
        <w:autoSpaceDN w:val="0"/>
        <w:ind w:firstLine="567"/>
        <w:jc w:val="both"/>
        <w:rPr>
          <w:sz w:val="22"/>
          <w:szCs w:val="22"/>
        </w:rPr>
      </w:pPr>
      <w:r w:rsidRPr="00115062">
        <w:rPr>
          <w:sz w:val="22"/>
          <w:szCs w:val="22"/>
        </w:rPr>
        <w:t>б) предоставление информации о количестве и иных параметрах электрической энергии;</w:t>
      </w:r>
    </w:p>
    <w:p w14:paraId="455C963D" w14:textId="77777777" w:rsidR="00472470" w:rsidRPr="00115062" w:rsidRDefault="00472470" w:rsidP="00115062">
      <w:pPr>
        <w:widowControl w:val="0"/>
        <w:tabs>
          <w:tab w:val="left" w:pos="851"/>
        </w:tabs>
        <w:autoSpaceDE w:val="0"/>
        <w:autoSpaceDN w:val="0"/>
        <w:ind w:firstLine="567"/>
        <w:jc w:val="both"/>
        <w:rPr>
          <w:sz w:val="22"/>
          <w:szCs w:val="22"/>
        </w:rPr>
      </w:pPr>
      <w:r w:rsidRPr="00115062">
        <w:rPr>
          <w:sz w:val="22"/>
          <w:szCs w:val="22"/>
        </w:rPr>
        <w:t>в) полное и (или) частичное ограничение режима потребления электрической энергии (приостановление или ограничение предоставления коммунальной услуги), а также возобновление подачи электрической энергии;</w:t>
      </w:r>
    </w:p>
    <w:p w14:paraId="0BFC7961" w14:textId="15093344" w:rsidR="00472470" w:rsidRPr="00115062" w:rsidRDefault="00472470" w:rsidP="00115062">
      <w:pPr>
        <w:widowControl w:val="0"/>
        <w:tabs>
          <w:tab w:val="left" w:pos="851"/>
        </w:tabs>
        <w:autoSpaceDE w:val="0"/>
        <w:autoSpaceDN w:val="0"/>
        <w:ind w:firstLine="567"/>
        <w:jc w:val="both"/>
        <w:rPr>
          <w:sz w:val="22"/>
          <w:szCs w:val="22"/>
        </w:rPr>
      </w:pPr>
      <w:r w:rsidRPr="00115062">
        <w:rPr>
          <w:sz w:val="22"/>
          <w:szCs w:val="22"/>
        </w:rPr>
        <w:t>г) установление и изменение зон суток (часов, дней недели, месяцев), по которым прибором учета электрической энергии, присоединенным к интеллектуальной системе учета, осуществляется суммирование объемов электрической энергии в соответствии с дифференциацией тарифов (цен), предусмотренной законодательство</w:t>
      </w:r>
      <w:r w:rsidR="00F55621" w:rsidRPr="00115062">
        <w:rPr>
          <w:sz w:val="22"/>
          <w:szCs w:val="22"/>
        </w:rPr>
        <w:t xml:space="preserve">м Российской Федерации (далее – </w:t>
      </w:r>
      <w:r w:rsidRPr="00115062">
        <w:rPr>
          <w:sz w:val="22"/>
          <w:szCs w:val="22"/>
        </w:rPr>
        <w:t>тарифные зоны);</w:t>
      </w:r>
    </w:p>
    <w:p w14:paraId="6FC94232" w14:textId="193571A9" w:rsidR="00472470" w:rsidRPr="00115062" w:rsidRDefault="00472470" w:rsidP="00115062">
      <w:pPr>
        <w:widowControl w:val="0"/>
        <w:tabs>
          <w:tab w:val="left" w:pos="851"/>
        </w:tabs>
        <w:autoSpaceDE w:val="0"/>
        <w:autoSpaceDN w:val="0"/>
        <w:ind w:firstLine="567"/>
        <w:jc w:val="both"/>
        <w:rPr>
          <w:sz w:val="22"/>
          <w:szCs w:val="22"/>
        </w:rPr>
      </w:pPr>
      <w:bookmarkStart w:id="111" w:name="P90"/>
      <w:bookmarkEnd w:id="111"/>
      <w:r w:rsidRPr="00115062">
        <w:rPr>
          <w:sz w:val="22"/>
          <w:szCs w:val="22"/>
        </w:rPr>
        <w:t>д) передача данных о параметрах настройки и событиях, зафиксированных прибором учета электрической энергии, присоединенным к интеллектуальной системе учета в соответствии с п.</w:t>
      </w:r>
      <w:r w:rsidR="00746414" w:rsidRPr="00115062">
        <w:rPr>
          <w:sz w:val="22"/>
          <w:szCs w:val="22"/>
        </w:rPr>
        <w:t xml:space="preserve"> </w:t>
      </w:r>
      <w:r w:rsidRPr="00115062">
        <w:rPr>
          <w:sz w:val="22"/>
          <w:szCs w:val="22"/>
        </w:rPr>
        <w:t>24 Правил доступа;</w:t>
      </w:r>
    </w:p>
    <w:p w14:paraId="16FD6EB4" w14:textId="32562B06" w:rsidR="00472470" w:rsidRPr="00115062" w:rsidRDefault="00472470" w:rsidP="00115062">
      <w:pPr>
        <w:widowControl w:val="0"/>
        <w:tabs>
          <w:tab w:val="left" w:pos="851"/>
        </w:tabs>
        <w:autoSpaceDE w:val="0"/>
        <w:autoSpaceDN w:val="0"/>
        <w:ind w:firstLine="567"/>
        <w:jc w:val="both"/>
        <w:rPr>
          <w:sz w:val="22"/>
          <w:szCs w:val="22"/>
        </w:rPr>
      </w:pPr>
      <w:bookmarkStart w:id="112" w:name="P91"/>
      <w:bookmarkEnd w:id="112"/>
      <w:r w:rsidRPr="00115062">
        <w:rPr>
          <w:sz w:val="22"/>
          <w:szCs w:val="22"/>
        </w:rPr>
        <w:t>е) передача справочной информации в соответствии с п.</w:t>
      </w:r>
      <w:r w:rsidR="00746414" w:rsidRPr="00115062">
        <w:rPr>
          <w:sz w:val="22"/>
          <w:szCs w:val="22"/>
        </w:rPr>
        <w:t xml:space="preserve"> </w:t>
      </w:r>
      <w:r w:rsidRPr="00115062">
        <w:rPr>
          <w:sz w:val="22"/>
          <w:szCs w:val="22"/>
        </w:rPr>
        <w:t>23 Правил доступа;</w:t>
      </w:r>
    </w:p>
    <w:p w14:paraId="138CB0A8" w14:textId="77777777" w:rsidR="00472470" w:rsidRPr="00115062" w:rsidRDefault="00472470" w:rsidP="00115062">
      <w:pPr>
        <w:widowControl w:val="0"/>
        <w:tabs>
          <w:tab w:val="left" w:pos="851"/>
        </w:tabs>
        <w:autoSpaceDE w:val="0"/>
        <w:autoSpaceDN w:val="0"/>
        <w:ind w:firstLine="567"/>
        <w:jc w:val="both"/>
        <w:rPr>
          <w:sz w:val="22"/>
          <w:szCs w:val="22"/>
        </w:rPr>
      </w:pPr>
      <w:bookmarkStart w:id="113" w:name="P92"/>
      <w:bookmarkEnd w:id="113"/>
      <w:r w:rsidRPr="00115062">
        <w:rPr>
          <w:sz w:val="22"/>
          <w:szCs w:val="22"/>
        </w:rPr>
        <w:t>ж) передача архива данных;</w:t>
      </w:r>
    </w:p>
    <w:p w14:paraId="1761D887" w14:textId="77777777" w:rsidR="00472470" w:rsidRPr="00115062" w:rsidRDefault="00472470" w:rsidP="00115062">
      <w:pPr>
        <w:widowControl w:val="0"/>
        <w:tabs>
          <w:tab w:val="left" w:pos="851"/>
        </w:tabs>
        <w:autoSpaceDE w:val="0"/>
        <w:autoSpaceDN w:val="0"/>
        <w:ind w:firstLine="567"/>
        <w:jc w:val="both"/>
        <w:rPr>
          <w:sz w:val="22"/>
          <w:szCs w:val="22"/>
        </w:rPr>
      </w:pPr>
      <w:r w:rsidRPr="00115062">
        <w:rPr>
          <w:sz w:val="22"/>
          <w:szCs w:val="22"/>
        </w:rPr>
        <w:t>з) оповещение о возможных недостоверных данных, поступающих с приборов учета в случае срабатывания индикаторов вскрытия электронных пломб на корпусе и клеммной крышке прибора учета, воздействия магнитным полем на элементы прибора учета, неработоспособности прибора учета вследствие аппаратного или программного сбоя, его отключения (после повторного включения), перезагрузки;</w:t>
      </w:r>
    </w:p>
    <w:p w14:paraId="1FBC6F10" w14:textId="3A5475C5" w:rsidR="00472470" w:rsidRPr="00115062" w:rsidRDefault="00472470" w:rsidP="00115062">
      <w:pPr>
        <w:tabs>
          <w:tab w:val="left" w:pos="708"/>
          <w:tab w:val="left" w:pos="851"/>
        </w:tabs>
        <w:ind w:firstLine="567"/>
        <w:contextualSpacing/>
        <w:jc w:val="both"/>
        <w:rPr>
          <w:rFonts w:eastAsiaTheme="minorHAnsi"/>
          <w:sz w:val="22"/>
          <w:szCs w:val="22"/>
          <w:lang w:val="x-none" w:eastAsia="en-US" w:bidi="en-US"/>
        </w:rPr>
      </w:pPr>
      <w:r w:rsidRPr="00115062">
        <w:rPr>
          <w:rFonts w:eastAsiaTheme="minorHAnsi"/>
          <w:sz w:val="22"/>
          <w:szCs w:val="22"/>
          <w:lang w:eastAsia="en-US" w:bidi="en-US"/>
        </w:rPr>
        <w:t>ИСУЭ также должна о</w:t>
      </w:r>
      <w:r w:rsidRPr="00115062">
        <w:rPr>
          <w:rFonts w:eastAsiaTheme="minorHAnsi"/>
          <w:sz w:val="22"/>
          <w:szCs w:val="22"/>
          <w:lang w:val="x-none" w:eastAsia="en-US" w:bidi="en-US"/>
        </w:rPr>
        <w:t>беспечи</w:t>
      </w:r>
      <w:r w:rsidRPr="00115062">
        <w:rPr>
          <w:rFonts w:eastAsiaTheme="minorHAnsi"/>
          <w:sz w:val="22"/>
          <w:szCs w:val="22"/>
          <w:lang w:eastAsia="en-US" w:bidi="en-US"/>
        </w:rPr>
        <w:t>ва</w:t>
      </w:r>
      <w:r w:rsidRPr="00115062">
        <w:rPr>
          <w:rFonts w:eastAsiaTheme="minorHAnsi"/>
          <w:sz w:val="22"/>
          <w:szCs w:val="22"/>
          <w:lang w:val="x-none" w:eastAsia="en-US" w:bidi="en-US"/>
        </w:rPr>
        <w:t>ть</w:t>
      </w:r>
      <w:r w:rsidRPr="00115062">
        <w:rPr>
          <w:rFonts w:eastAsiaTheme="minorHAnsi"/>
          <w:sz w:val="22"/>
          <w:szCs w:val="22"/>
          <w:lang w:eastAsia="en-US" w:bidi="en-US"/>
        </w:rPr>
        <w:t>:</w:t>
      </w:r>
    </w:p>
    <w:p w14:paraId="1AFD7F3F" w14:textId="77777777" w:rsidR="00472470" w:rsidRPr="00115062" w:rsidRDefault="00472470" w:rsidP="00115062">
      <w:pPr>
        <w:numPr>
          <w:ilvl w:val="0"/>
          <w:numId w:val="12"/>
        </w:numPr>
        <w:tabs>
          <w:tab w:val="left" w:pos="851"/>
          <w:tab w:val="left" w:pos="993"/>
        </w:tabs>
        <w:ind w:left="0" w:firstLine="567"/>
        <w:contextualSpacing/>
        <w:jc w:val="both"/>
        <w:rPr>
          <w:rFonts w:eastAsiaTheme="minorHAnsi"/>
          <w:sz w:val="22"/>
          <w:szCs w:val="22"/>
          <w:lang w:eastAsia="en-US" w:bidi="en-US"/>
        </w:rPr>
      </w:pPr>
      <w:r w:rsidRPr="00115062">
        <w:rPr>
          <w:rFonts w:eastAsiaTheme="minorHAnsi"/>
          <w:sz w:val="22"/>
          <w:szCs w:val="22"/>
          <w:lang w:eastAsia="en-US" w:bidi="en-US"/>
        </w:rPr>
        <w:t xml:space="preserve">сбор и архивирование </w:t>
      </w:r>
      <w:r w:rsidRPr="00115062">
        <w:rPr>
          <w:rFonts w:eastAsiaTheme="minorHAnsi"/>
          <w:sz w:val="22"/>
          <w:szCs w:val="22"/>
          <w:lang w:val="x-none" w:eastAsia="en-US" w:bidi="en-US"/>
        </w:rPr>
        <w:t>результатов измерения, информации о состоянии средств измерения, информации о состоянии объектов измерения (при использовании данной информации для расчета значений учетных показателей)</w:t>
      </w:r>
      <w:r w:rsidRPr="00115062">
        <w:rPr>
          <w:rFonts w:eastAsiaTheme="minorHAnsi"/>
          <w:sz w:val="22"/>
          <w:szCs w:val="22"/>
          <w:lang w:eastAsia="en-US" w:bidi="en-US"/>
        </w:rPr>
        <w:t xml:space="preserve"> в </w:t>
      </w:r>
      <w:r w:rsidRPr="00115062">
        <w:rPr>
          <w:rFonts w:eastAsiaTheme="minorHAnsi"/>
          <w:sz w:val="22"/>
          <w:szCs w:val="22"/>
          <w:lang w:val="x-none" w:eastAsia="en-US" w:bidi="en-US"/>
        </w:rPr>
        <w:t>ИВК</w:t>
      </w:r>
      <w:r w:rsidRPr="00115062">
        <w:rPr>
          <w:rFonts w:eastAsiaTheme="minorHAnsi"/>
          <w:sz w:val="22"/>
          <w:szCs w:val="22"/>
          <w:lang w:eastAsia="en-US" w:bidi="en-US"/>
        </w:rPr>
        <w:t xml:space="preserve"> </w:t>
      </w:r>
      <w:r w:rsidRPr="00115062">
        <w:rPr>
          <w:rFonts w:eastAsiaTheme="minorHAnsi"/>
          <w:iCs/>
          <w:sz w:val="22"/>
          <w:szCs w:val="22"/>
          <w:lang w:val="x-none" w:eastAsia="en-US" w:bidi="en-US"/>
        </w:rPr>
        <w:t>(без применения промежуточного программного обеспечения)</w:t>
      </w:r>
      <w:r w:rsidRPr="00115062">
        <w:rPr>
          <w:rFonts w:eastAsiaTheme="minorHAnsi"/>
          <w:sz w:val="22"/>
          <w:szCs w:val="22"/>
          <w:lang w:eastAsia="en-US" w:bidi="en-US"/>
        </w:rPr>
        <w:t xml:space="preserve"> и доступ к ним соответствующих АРМ;</w:t>
      </w:r>
    </w:p>
    <w:p w14:paraId="0A0763D7" w14:textId="77777777" w:rsidR="00472470" w:rsidRPr="00115062" w:rsidRDefault="00472470" w:rsidP="00115062">
      <w:pPr>
        <w:numPr>
          <w:ilvl w:val="0"/>
          <w:numId w:val="12"/>
        </w:numPr>
        <w:tabs>
          <w:tab w:val="left" w:pos="851"/>
          <w:tab w:val="left" w:pos="993"/>
        </w:tabs>
        <w:ind w:left="0" w:firstLine="567"/>
        <w:contextualSpacing/>
        <w:jc w:val="both"/>
        <w:rPr>
          <w:rFonts w:eastAsiaTheme="minorHAnsi"/>
          <w:sz w:val="22"/>
          <w:szCs w:val="22"/>
          <w:lang w:eastAsia="en-US" w:bidi="en-US"/>
        </w:rPr>
      </w:pPr>
      <w:r w:rsidRPr="00115062">
        <w:rPr>
          <w:rFonts w:eastAsiaTheme="minorHAnsi"/>
          <w:sz w:val="22"/>
          <w:szCs w:val="22"/>
          <w:lang w:eastAsia="en-US" w:bidi="en-US"/>
        </w:rPr>
        <w:t>удаленный</w:t>
      </w:r>
      <w:r w:rsidRPr="00115062">
        <w:rPr>
          <w:rFonts w:eastAsiaTheme="minorHAnsi"/>
          <w:sz w:val="22"/>
          <w:szCs w:val="22"/>
          <w:lang w:val="x-none" w:eastAsia="en-US" w:bidi="en-US"/>
        </w:rPr>
        <w:t xml:space="preserve"> доступ к приборам учета и </w:t>
      </w:r>
      <w:r w:rsidRPr="00115062">
        <w:rPr>
          <w:rFonts w:eastAsiaTheme="minorHAnsi"/>
          <w:sz w:val="22"/>
          <w:szCs w:val="22"/>
          <w:lang w:eastAsia="en-US" w:bidi="en-US"/>
        </w:rPr>
        <w:t xml:space="preserve">ИВКЭ </w:t>
      </w:r>
      <w:r w:rsidRPr="00115062">
        <w:rPr>
          <w:rFonts w:eastAsiaTheme="minorHAnsi"/>
          <w:sz w:val="22"/>
          <w:szCs w:val="22"/>
          <w:lang w:val="x-none" w:eastAsia="en-US" w:bidi="en-US"/>
        </w:rPr>
        <w:t xml:space="preserve">со стороны </w:t>
      </w:r>
      <w:r w:rsidRPr="00115062">
        <w:rPr>
          <w:rFonts w:eastAsiaTheme="minorHAnsi"/>
          <w:sz w:val="22"/>
          <w:szCs w:val="22"/>
          <w:lang w:eastAsia="en-US" w:bidi="en-US"/>
        </w:rPr>
        <w:t xml:space="preserve">исполнительного аппарата ДЗО </w:t>
      </w:r>
      <w:r w:rsidRPr="00115062">
        <w:rPr>
          <w:rFonts w:eastAsiaTheme="minorHAnsi"/>
          <w:sz w:val="22"/>
          <w:szCs w:val="22"/>
          <w:lang w:val="x-none" w:eastAsia="en-US" w:bidi="en-US"/>
        </w:rPr>
        <w:t xml:space="preserve">на базе </w:t>
      </w:r>
      <w:r w:rsidRPr="00115062">
        <w:rPr>
          <w:rFonts w:eastAsiaTheme="minorHAnsi"/>
          <w:sz w:val="22"/>
          <w:szCs w:val="22"/>
          <w:lang w:eastAsia="en-US" w:bidi="en-US"/>
        </w:rPr>
        <w:t xml:space="preserve">ИВК </w:t>
      </w:r>
      <w:r w:rsidRPr="00115062">
        <w:rPr>
          <w:rFonts w:eastAsiaTheme="minorHAnsi"/>
          <w:iCs/>
          <w:sz w:val="22"/>
          <w:szCs w:val="22"/>
          <w:lang w:val="x-none" w:eastAsia="en-US" w:bidi="en-US"/>
        </w:rPr>
        <w:t>без применения промежуточного программного обеспечения</w:t>
      </w:r>
      <w:r w:rsidRPr="00115062">
        <w:rPr>
          <w:rFonts w:eastAsiaTheme="minorHAnsi"/>
          <w:sz w:val="22"/>
          <w:szCs w:val="22"/>
          <w:lang w:eastAsia="en-US" w:bidi="en-US"/>
        </w:rPr>
        <w:t>;</w:t>
      </w:r>
    </w:p>
    <w:p w14:paraId="588DDB50" w14:textId="77777777" w:rsidR="00472470" w:rsidRPr="00115062" w:rsidRDefault="00472470" w:rsidP="00115062">
      <w:pPr>
        <w:numPr>
          <w:ilvl w:val="0"/>
          <w:numId w:val="12"/>
        </w:numPr>
        <w:tabs>
          <w:tab w:val="left" w:pos="851"/>
          <w:tab w:val="left" w:pos="993"/>
        </w:tabs>
        <w:ind w:left="0" w:firstLine="567"/>
        <w:contextualSpacing/>
        <w:jc w:val="both"/>
        <w:rPr>
          <w:rFonts w:eastAsiaTheme="minorHAnsi"/>
          <w:sz w:val="22"/>
          <w:szCs w:val="22"/>
          <w:lang w:eastAsia="en-US" w:bidi="en-US"/>
        </w:rPr>
      </w:pPr>
      <w:r w:rsidRPr="00115062">
        <w:rPr>
          <w:rFonts w:eastAsiaTheme="minorHAnsi"/>
          <w:sz w:val="22"/>
          <w:szCs w:val="22"/>
          <w:lang w:eastAsia="en-US" w:bidi="en-US"/>
        </w:rPr>
        <w:lastRenderedPageBreak/>
        <w:t>после восстановления электропитания должна быть обеспечена процедура восстановления требуемого объема информации по иерархии системы.</w:t>
      </w:r>
    </w:p>
    <w:p w14:paraId="55236C58" w14:textId="351653E0" w:rsidR="00472470" w:rsidRPr="00115062" w:rsidRDefault="00472470" w:rsidP="00115062">
      <w:pPr>
        <w:tabs>
          <w:tab w:val="left" w:pos="709"/>
          <w:tab w:val="left" w:pos="851"/>
        </w:tabs>
        <w:ind w:firstLine="567"/>
        <w:contextualSpacing/>
        <w:jc w:val="both"/>
        <w:rPr>
          <w:rFonts w:eastAsiaTheme="minorHAnsi"/>
          <w:sz w:val="22"/>
          <w:szCs w:val="22"/>
          <w:lang w:eastAsia="en-US" w:bidi="en-US"/>
        </w:rPr>
      </w:pPr>
      <w:r w:rsidRPr="00115062">
        <w:rPr>
          <w:rFonts w:eastAsiaTheme="minorHAnsi"/>
          <w:sz w:val="22"/>
          <w:szCs w:val="22"/>
          <w:lang w:eastAsia="en-US" w:bidi="en-US"/>
        </w:rPr>
        <w:t xml:space="preserve">Программное обеспечение и применяемые протоколы ИИК и ИВКЭ системы учета должны быть открытыми, соответствующими стандартным протоколам, применяющимся в ПАО «Россети». </w:t>
      </w:r>
    </w:p>
    <w:p w14:paraId="4B005578" w14:textId="66B12647" w:rsidR="00472470" w:rsidRPr="00115062" w:rsidRDefault="00472470" w:rsidP="00115062">
      <w:pPr>
        <w:tabs>
          <w:tab w:val="left" w:pos="708"/>
          <w:tab w:val="left" w:pos="851"/>
        </w:tabs>
        <w:ind w:firstLine="567"/>
        <w:contextualSpacing/>
        <w:jc w:val="both"/>
        <w:rPr>
          <w:rFonts w:eastAsiaTheme="minorHAnsi"/>
          <w:sz w:val="22"/>
          <w:szCs w:val="22"/>
          <w:lang w:eastAsia="en-US" w:bidi="en-US"/>
        </w:rPr>
      </w:pPr>
      <w:r w:rsidRPr="00115062">
        <w:rPr>
          <w:rFonts w:eastAsiaTheme="minorHAnsi"/>
          <w:sz w:val="22"/>
          <w:szCs w:val="22"/>
          <w:lang w:eastAsia="en-US" w:bidi="en-US"/>
        </w:rPr>
        <w:t xml:space="preserve">Смонтированное оборудование (ИИК / ИВКЭ) </w:t>
      </w:r>
      <w:r w:rsidR="00FF478C" w:rsidRPr="00115062">
        <w:rPr>
          <w:rFonts w:eastAsiaTheme="minorHAnsi"/>
          <w:sz w:val="22"/>
          <w:szCs w:val="22"/>
          <w:lang w:eastAsia="en-US" w:bidi="en-US"/>
        </w:rPr>
        <w:t>должно быть интегрировано в ИВК</w:t>
      </w:r>
      <w:r w:rsidR="006F5C96" w:rsidRPr="00115062">
        <w:rPr>
          <w:rFonts w:eastAsiaTheme="minorHAnsi"/>
          <w:sz w:val="22"/>
          <w:szCs w:val="22"/>
          <w:lang w:eastAsia="en-US" w:bidi="en-US"/>
        </w:rPr>
        <w:t xml:space="preserve"> </w:t>
      </w:r>
      <w:r w:rsidR="00FF478C" w:rsidRPr="00115062">
        <w:rPr>
          <w:rFonts w:eastAsiaTheme="minorHAnsi"/>
          <w:sz w:val="22"/>
          <w:szCs w:val="22"/>
          <w:lang w:eastAsia="en-US" w:bidi="en-US"/>
        </w:rPr>
        <w:t>ПАО «Россети</w:t>
      </w:r>
      <w:r w:rsidRPr="00115062">
        <w:rPr>
          <w:rFonts w:eastAsiaTheme="minorHAnsi"/>
          <w:sz w:val="22"/>
          <w:szCs w:val="22"/>
          <w:lang w:eastAsia="en-US" w:bidi="en-US"/>
        </w:rPr>
        <w:t xml:space="preserve"> Волга» «Пирамида – Сети» </w:t>
      </w:r>
      <w:r w:rsidRPr="00115062">
        <w:rPr>
          <w:rFonts w:eastAsiaTheme="minorHAnsi"/>
          <w:iCs/>
          <w:sz w:val="22"/>
          <w:szCs w:val="22"/>
          <w:lang w:val="x-none" w:eastAsia="en-US" w:bidi="en-US"/>
        </w:rPr>
        <w:t>без применения промежуточного программного обеспечения</w:t>
      </w:r>
      <w:r w:rsidRPr="00115062">
        <w:rPr>
          <w:rFonts w:eastAsiaTheme="minorHAnsi"/>
          <w:sz w:val="22"/>
          <w:szCs w:val="22"/>
          <w:lang w:eastAsia="en-US" w:bidi="en-US"/>
        </w:rPr>
        <w:t>.</w:t>
      </w:r>
    </w:p>
    <w:p w14:paraId="1482A28E" w14:textId="02947D44" w:rsidR="00472470" w:rsidRPr="00115062" w:rsidRDefault="00472470" w:rsidP="00115062">
      <w:pPr>
        <w:pStyle w:val="a7"/>
        <w:keepNext/>
        <w:numPr>
          <w:ilvl w:val="1"/>
          <w:numId w:val="39"/>
        </w:numPr>
        <w:tabs>
          <w:tab w:val="left" w:pos="993"/>
          <w:tab w:val="left" w:pos="1134"/>
        </w:tabs>
        <w:ind w:left="0" w:firstLine="567"/>
        <w:outlineLvl w:val="1"/>
        <w:rPr>
          <w:b/>
          <w:bCs/>
          <w:i/>
          <w:iCs/>
          <w:sz w:val="22"/>
          <w:szCs w:val="22"/>
        </w:rPr>
      </w:pPr>
      <w:bookmarkStart w:id="114" w:name="_Toc32496724"/>
      <w:bookmarkStart w:id="115" w:name="_Toc22937999"/>
      <w:bookmarkStart w:id="116" w:name="_Toc126930875"/>
      <w:r w:rsidRPr="00115062">
        <w:rPr>
          <w:b/>
          <w:bCs/>
          <w:i/>
          <w:iCs/>
          <w:sz w:val="22"/>
          <w:szCs w:val="22"/>
        </w:rPr>
        <w:t xml:space="preserve">Требования к </w:t>
      </w:r>
      <w:bookmarkEnd w:id="114"/>
      <w:bookmarkEnd w:id="115"/>
      <w:r w:rsidRPr="00115062">
        <w:rPr>
          <w:b/>
          <w:bCs/>
          <w:i/>
          <w:iCs/>
          <w:sz w:val="22"/>
          <w:szCs w:val="22"/>
        </w:rPr>
        <w:t>вторичным цепям</w:t>
      </w:r>
      <w:bookmarkEnd w:id="116"/>
    </w:p>
    <w:p w14:paraId="72A2CB05" w14:textId="77777777" w:rsidR="00472470" w:rsidRPr="00115062" w:rsidRDefault="00472470" w:rsidP="00115062">
      <w:pPr>
        <w:keepNext/>
        <w:numPr>
          <w:ilvl w:val="0"/>
          <w:numId w:val="1"/>
        </w:numPr>
        <w:tabs>
          <w:tab w:val="left" w:pos="851"/>
        </w:tabs>
        <w:ind w:left="0" w:firstLine="567"/>
        <w:contextualSpacing/>
        <w:outlineLvl w:val="0"/>
        <w:rPr>
          <w:rFonts w:eastAsiaTheme="minorHAnsi"/>
          <w:b/>
          <w:bCs/>
          <w:vanish/>
          <w:kern w:val="32"/>
          <w:sz w:val="22"/>
          <w:szCs w:val="22"/>
          <w:lang w:eastAsia="en-US" w:bidi="en-US"/>
        </w:rPr>
      </w:pPr>
      <w:bookmarkStart w:id="117" w:name="_Toc3204133"/>
      <w:bookmarkStart w:id="118" w:name="_Toc3204317"/>
      <w:bookmarkStart w:id="119" w:name="_Toc3204448"/>
      <w:bookmarkStart w:id="120" w:name="_Toc3205057"/>
      <w:bookmarkStart w:id="121" w:name="_Toc22938000"/>
      <w:bookmarkStart w:id="122" w:name="_Toc32489358"/>
      <w:bookmarkStart w:id="123" w:name="_Toc32496725"/>
      <w:bookmarkStart w:id="124" w:name="_Toc94013764"/>
      <w:bookmarkStart w:id="125" w:name="_Toc94013985"/>
      <w:bookmarkStart w:id="126" w:name="_Toc94014105"/>
      <w:bookmarkStart w:id="127" w:name="_Toc96346803"/>
      <w:bookmarkStart w:id="128" w:name="_Toc96416275"/>
      <w:bookmarkStart w:id="129" w:name="_Toc126930305"/>
      <w:bookmarkStart w:id="130" w:name="_Toc12693087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6A5369D0" w14:textId="77777777" w:rsidR="00472470" w:rsidRPr="00115062" w:rsidRDefault="00472470" w:rsidP="00115062">
      <w:pPr>
        <w:keepNext/>
        <w:numPr>
          <w:ilvl w:val="0"/>
          <w:numId w:val="1"/>
        </w:numPr>
        <w:tabs>
          <w:tab w:val="left" w:pos="851"/>
        </w:tabs>
        <w:ind w:left="0" w:firstLine="567"/>
        <w:contextualSpacing/>
        <w:outlineLvl w:val="0"/>
        <w:rPr>
          <w:rFonts w:eastAsiaTheme="minorHAnsi"/>
          <w:b/>
          <w:bCs/>
          <w:vanish/>
          <w:kern w:val="32"/>
          <w:sz w:val="22"/>
          <w:szCs w:val="22"/>
          <w:lang w:eastAsia="en-US" w:bidi="en-US"/>
        </w:rPr>
      </w:pPr>
      <w:bookmarkStart w:id="131" w:name="_Toc22938001"/>
      <w:bookmarkStart w:id="132" w:name="_Toc32489359"/>
      <w:bookmarkStart w:id="133" w:name="_Toc32496726"/>
      <w:bookmarkStart w:id="134" w:name="_Toc94013765"/>
      <w:bookmarkStart w:id="135" w:name="_Toc94013986"/>
      <w:bookmarkStart w:id="136" w:name="_Toc94014106"/>
      <w:bookmarkStart w:id="137" w:name="_Toc96346804"/>
      <w:bookmarkStart w:id="138" w:name="_Toc96416276"/>
      <w:bookmarkStart w:id="139" w:name="_Toc126930306"/>
      <w:bookmarkStart w:id="140" w:name="_Toc126930877"/>
      <w:bookmarkEnd w:id="131"/>
      <w:bookmarkEnd w:id="132"/>
      <w:bookmarkEnd w:id="133"/>
      <w:bookmarkEnd w:id="134"/>
      <w:bookmarkEnd w:id="135"/>
      <w:bookmarkEnd w:id="136"/>
      <w:bookmarkEnd w:id="137"/>
      <w:bookmarkEnd w:id="138"/>
      <w:bookmarkEnd w:id="139"/>
      <w:bookmarkEnd w:id="140"/>
    </w:p>
    <w:p w14:paraId="1D0F3917" w14:textId="77777777" w:rsidR="00472470" w:rsidRPr="00115062" w:rsidRDefault="00472470" w:rsidP="00115062">
      <w:pPr>
        <w:keepNext/>
        <w:numPr>
          <w:ilvl w:val="0"/>
          <w:numId w:val="1"/>
        </w:numPr>
        <w:tabs>
          <w:tab w:val="left" w:pos="851"/>
        </w:tabs>
        <w:ind w:left="0" w:firstLine="567"/>
        <w:contextualSpacing/>
        <w:outlineLvl w:val="0"/>
        <w:rPr>
          <w:rFonts w:eastAsiaTheme="minorHAnsi"/>
          <w:b/>
          <w:bCs/>
          <w:vanish/>
          <w:kern w:val="32"/>
          <w:sz w:val="22"/>
          <w:szCs w:val="22"/>
          <w:lang w:eastAsia="en-US" w:bidi="en-US"/>
        </w:rPr>
      </w:pPr>
      <w:bookmarkStart w:id="141" w:name="_Toc22938002"/>
      <w:bookmarkStart w:id="142" w:name="_Toc32489360"/>
      <w:bookmarkStart w:id="143" w:name="_Toc32496727"/>
      <w:bookmarkStart w:id="144" w:name="_Toc94013766"/>
      <w:bookmarkStart w:id="145" w:name="_Toc94013987"/>
      <w:bookmarkStart w:id="146" w:name="_Toc94014107"/>
      <w:bookmarkStart w:id="147" w:name="_Toc96346805"/>
      <w:bookmarkStart w:id="148" w:name="_Toc96416277"/>
      <w:bookmarkStart w:id="149" w:name="_Toc126930307"/>
      <w:bookmarkStart w:id="150" w:name="_Toc126930878"/>
      <w:bookmarkEnd w:id="141"/>
      <w:bookmarkEnd w:id="142"/>
      <w:bookmarkEnd w:id="143"/>
      <w:bookmarkEnd w:id="144"/>
      <w:bookmarkEnd w:id="145"/>
      <w:bookmarkEnd w:id="146"/>
      <w:bookmarkEnd w:id="147"/>
      <w:bookmarkEnd w:id="148"/>
      <w:bookmarkEnd w:id="149"/>
      <w:bookmarkEnd w:id="150"/>
    </w:p>
    <w:p w14:paraId="6C0DE9BD" w14:textId="77777777" w:rsidR="00472470" w:rsidRPr="00115062" w:rsidRDefault="00472470" w:rsidP="00115062">
      <w:pPr>
        <w:keepNext/>
        <w:numPr>
          <w:ilvl w:val="0"/>
          <w:numId w:val="1"/>
        </w:numPr>
        <w:tabs>
          <w:tab w:val="left" w:pos="851"/>
        </w:tabs>
        <w:ind w:left="0" w:firstLine="567"/>
        <w:contextualSpacing/>
        <w:outlineLvl w:val="0"/>
        <w:rPr>
          <w:rFonts w:eastAsiaTheme="minorHAnsi"/>
          <w:b/>
          <w:bCs/>
          <w:vanish/>
          <w:kern w:val="32"/>
          <w:sz w:val="22"/>
          <w:szCs w:val="22"/>
          <w:lang w:eastAsia="en-US" w:bidi="en-US"/>
        </w:rPr>
      </w:pPr>
      <w:bookmarkStart w:id="151" w:name="_Toc22938003"/>
      <w:bookmarkStart w:id="152" w:name="_Toc32489361"/>
      <w:bookmarkStart w:id="153" w:name="_Toc32496728"/>
      <w:bookmarkStart w:id="154" w:name="_Toc94013767"/>
      <w:bookmarkStart w:id="155" w:name="_Toc94013988"/>
      <w:bookmarkStart w:id="156" w:name="_Toc94014108"/>
      <w:bookmarkStart w:id="157" w:name="_Toc96346806"/>
      <w:bookmarkStart w:id="158" w:name="_Toc96416278"/>
      <w:bookmarkStart w:id="159" w:name="_Toc126930308"/>
      <w:bookmarkStart w:id="160" w:name="_Toc126930879"/>
      <w:bookmarkEnd w:id="151"/>
      <w:bookmarkEnd w:id="152"/>
      <w:bookmarkEnd w:id="153"/>
      <w:bookmarkEnd w:id="154"/>
      <w:bookmarkEnd w:id="155"/>
      <w:bookmarkEnd w:id="156"/>
      <w:bookmarkEnd w:id="157"/>
      <w:bookmarkEnd w:id="158"/>
      <w:bookmarkEnd w:id="159"/>
      <w:bookmarkEnd w:id="160"/>
    </w:p>
    <w:p w14:paraId="6CCCF550" w14:textId="77777777" w:rsidR="00472470" w:rsidRPr="00115062" w:rsidRDefault="00472470" w:rsidP="00115062">
      <w:pPr>
        <w:keepNext/>
        <w:numPr>
          <w:ilvl w:val="1"/>
          <w:numId w:val="1"/>
        </w:numPr>
        <w:tabs>
          <w:tab w:val="left" w:pos="851"/>
        </w:tabs>
        <w:ind w:left="0" w:firstLine="567"/>
        <w:contextualSpacing/>
        <w:outlineLvl w:val="1"/>
        <w:rPr>
          <w:rFonts w:eastAsiaTheme="minorHAnsi"/>
          <w:b/>
          <w:bCs/>
          <w:i/>
          <w:iCs/>
          <w:vanish/>
          <w:sz w:val="22"/>
          <w:szCs w:val="22"/>
          <w:lang w:eastAsia="en-US" w:bidi="en-US"/>
        </w:rPr>
      </w:pPr>
      <w:bookmarkStart w:id="161" w:name="_Toc22938004"/>
      <w:bookmarkStart w:id="162" w:name="_Toc32489362"/>
      <w:bookmarkStart w:id="163" w:name="_Toc32496729"/>
      <w:bookmarkStart w:id="164" w:name="_Toc94013768"/>
      <w:bookmarkStart w:id="165" w:name="_Toc94013989"/>
      <w:bookmarkStart w:id="166" w:name="_Toc94014109"/>
      <w:bookmarkStart w:id="167" w:name="_Toc96346807"/>
      <w:bookmarkStart w:id="168" w:name="_Toc96416279"/>
      <w:bookmarkStart w:id="169" w:name="_Toc126930309"/>
      <w:bookmarkStart w:id="170" w:name="_Toc126930880"/>
      <w:bookmarkEnd w:id="161"/>
      <w:bookmarkEnd w:id="162"/>
      <w:bookmarkEnd w:id="163"/>
      <w:bookmarkEnd w:id="164"/>
      <w:bookmarkEnd w:id="165"/>
      <w:bookmarkEnd w:id="166"/>
      <w:bookmarkEnd w:id="167"/>
      <w:bookmarkEnd w:id="168"/>
      <w:bookmarkEnd w:id="169"/>
      <w:bookmarkEnd w:id="170"/>
    </w:p>
    <w:p w14:paraId="0DEBEF6F" w14:textId="77777777" w:rsidR="00472470" w:rsidRPr="00115062" w:rsidRDefault="00472470" w:rsidP="00115062">
      <w:pPr>
        <w:keepNext/>
        <w:numPr>
          <w:ilvl w:val="1"/>
          <w:numId w:val="1"/>
        </w:numPr>
        <w:tabs>
          <w:tab w:val="left" w:pos="851"/>
        </w:tabs>
        <w:ind w:left="0" w:firstLine="567"/>
        <w:contextualSpacing/>
        <w:outlineLvl w:val="1"/>
        <w:rPr>
          <w:rFonts w:eastAsiaTheme="minorHAnsi"/>
          <w:b/>
          <w:bCs/>
          <w:i/>
          <w:iCs/>
          <w:vanish/>
          <w:sz w:val="22"/>
          <w:szCs w:val="22"/>
          <w:lang w:eastAsia="en-US" w:bidi="en-US"/>
        </w:rPr>
      </w:pPr>
      <w:bookmarkStart w:id="171" w:name="_Toc22938005"/>
      <w:bookmarkStart w:id="172" w:name="_Toc32489363"/>
      <w:bookmarkStart w:id="173" w:name="_Toc32496730"/>
      <w:bookmarkStart w:id="174" w:name="_Toc94013769"/>
      <w:bookmarkStart w:id="175" w:name="_Toc94013990"/>
      <w:bookmarkStart w:id="176" w:name="_Toc94014110"/>
      <w:bookmarkStart w:id="177" w:name="_Toc96346808"/>
      <w:bookmarkStart w:id="178" w:name="_Toc96416280"/>
      <w:bookmarkStart w:id="179" w:name="_Toc126930310"/>
      <w:bookmarkStart w:id="180" w:name="_Toc126930881"/>
      <w:bookmarkEnd w:id="171"/>
      <w:bookmarkEnd w:id="172"/>
      <w:bookmarkEnd w:id="173"/>
      <w:bookmarkEnd w:id="174"/>
      <w:bookmarkEnd w:id="175"/>
      <w:bookmarkEnd w:id="176"/>
      <w:bookmarkEnd w:id="177"/>
      <w:bookmarkEnd w:id="178"/>
      <w:bookmarkEnd w:id="179"/>
      <w:bookmarkEnd w:id="180"/>
    </w:p>
    <w:p w14:paraId="2F4D220F" w14:textId="34D05F8E" w:rsidR="00472470" w:rsidRPr="00115062" w:rsidRDefault="00472470" w:rsidP="00115062">
      <w:pPr>
        <w:tabs>
          <w:tab w:val="left" w:pos="851"/>
          <w:tab w:val="left" w:pos="4248"/>
          <w:tab w:val="left" w:pos="6048"/>
          <w:tab w:val="left" w:pos="7144"/>
          <w:tab w:val="left" w:pos="10182"/>
          <w:tab w:val="left" w:pos="11203"/>
          <w:tab w:val="left" w:pos="13807"/>
          <w:tab w:val="left" w:pos="15354"/>
        </w:tabs>
        <w:ind w:firstLine="567"/>
        <w:jc w:val="both"/>
        <w:rPr>
          <w:sz w:val="22"/>
          <w:szCs w:val="22"/>
        </w:rPr>
      </w:pPr>
      <w:r w:rsidRPr="00115062">
        <w:rPr>
          <w:sz w:val="22"/>
          <w:szCs w:val="22"/>
        </w:rPr>
        <w:t>Подключение кабеля к прибору учета трансформаторного включения должно быть выполнено через испытательную коробку или специализированный клеммник, по конструктивному исполнению обеспечивающий разрыв цепей напряжения и закорачивание токовых цепей с возможностью опломбировки, расположенные вблизи прибора учета или в ячейке релейного отсека.</w:t>
      </w:r>
    </w:p>
    <w:p w14:paraId="3D205DC9" w14:textId="77777777" w:rsidR="00472470" w:rsidRPr="00115062" w:rsidRDefault="00472470" w:rsidP="00115062">
      <w:pPr>
        <w:tabs>
          <w:tab w:val="left" w:pos="851"/>
          <w:tab w:val="left" w:pos="4248"/>
          <w:tab w:val="left" w:pos="6048"/>
          <w:tab w:val="left" w:pos="7144"/>
          <w:tab w:val="left" w:pos="10182"/>
          <w:tab w:val="left" w:pos="11203"/>
          <w:tab w:val="left" w:pos="13807"/>
          <w:tab w:val="left" w:pos="15354"/>
        </w:tabs>
        <w:ind w:firstLine="567"/>
        <w:jc w:val="both"/>
        <w:rPr>
          <w:sz w:val="22"/>
          <w:szCs w:val="22"/>
        </w:rPr>
      </w:pPr>
      <w:r w:rsidRPr="00115062">
        <w:rPr>
          <w:sz w:val="22"/>
          <w:szCs w:val="22"/>
        </w:rPr>
        <w:t>Подключение приборов учета к вторичным измерительным обмоткам трансформаторов тока следует выполнять отдельно от цепей релейной защиты и автоматики. Для учета необходимо предусматривать отдельные вторичные обмотки ТТ соответствующих классов точности измерительных кернов.</w:t>
      </w:r>
    </w:p>
    <w:p w14:paraId="1DBAB4AC" w14:textId="77777777" w:rsidR="00472470" w:rsidRPr="00115062" w:rsidRDefault="00472470" w:rsidP="00115062">
      <w:pPr>
        <w:tabs>
          <w:tab w:val="left" w:pos="851"/>
          <w:tab w:val="left" w:pos="4248"/>
          <w:tab w:val="left" w:pos="6048"/>
          <w:tab w:val="left" w:pos="7144"/>
          <w:tab w:val="left" w:pos="10182"/>
          <w:tab w:val="left" w:pos="11203"/>
          <w:tab w:val="left" w:pos="13807"/>
          <w:tab w:val="left" w:pos="15354"/>
        </w:tabs>
        <w:ind w:firstLine="567"/>
        <w:jc w:val="both"/>
        <w:rPr>
          <w:sz w:val="22"/>
          <w:szCs w:val="22"/>
        </w:rPr>
      </w:pPr>
      <w:r w:rsidRPr="00115062">
        <w:rPr>
          <w:sz w:val="22"/>
          <w:szCs w:val="22"/>
        </w:rPr>
        <w:t>При подключении приборов учета не допускается применение скруток и паек во вторичных цепях, промежуточных сборок зажимов и выводов вторичных обмоток измерительных трансформаторов.</w:t>
      </w:r>
    </w:p>
    <w:p w14:paraId="1EB1FD5C" w14:textId="77777777" w:rsidR="00472470" w:rsidRPr="00115062" w:rsidRDefault="00472470" w:rsidP="00115062">
      <w:pPr>
        <w:tabs>
          <w:tab w:val="left" w:pos="851"/>
          <w:tab w:val="left" w:pos="4248"/>
          <w:tab w:val="left" w:pos="6048"/>
          <w:tab w:val="left" w:pos="7144"/>
          <w:tab w:val="left" w:pos="10182"/>
          <w:tab w:val="left" w:pos="11203"/>
          <w:tab w:val="left" w:pos="13807"/>
          <w:tab w:val="left" w:pos="15354"/>
        </w:tabs>
        <w:ind w:firstLine="567"/>
        <w:jc w:val="both"/>
        <w:rPr>
          <w:sz w:val="22"/>
          <w:szCs w:val="22"/>
        </w:rPr>
      </w:pPr>
      <w:r w:rsidRPr="00115062">
        <w:rPr>
          <w:sz w:val="22"/>
          <w:szCs w:val="22"/>
        </w:rPr>
        <w:t>Применение промежуточных трансформаторов тока не допускается.</w:t>
      </w:r>
    </w:p>
    <w:p w14:paraId="2D5161DA" w14:textId="77777777" w:rsidR="00472470" w:rsidRPr="00115062" w:rsidRDefault="00472470" w:rsidP="00115062">
      <w:pPr>
        <w:tabs>
          <w:tab w:val="left" w:pos="851"/>
          <w:tab w:val="left" w:pos="4248"/>
          <w:tab w:val="left" w:pos="6048"/>
          <w:tab w:val="left" w:pos="7144"/>
          <w:tab w:val="left" w:pos="10182"/>
          <w:tab w:val="left" w:pos="11203"/>
          <w:tab w:val="left" w:pos="13807"/>
          <w:tab w:val="left" w:pos="15354"/>
        </w:tabs>
        <w:ind w:firstLine="567"/>
        <w:jc w:val="both"/>
        <w:rPr>
          <w:sz w:val="22"/>
          <w:szCs w:val="22"/>
        </w:rPr>
      </w:pPr>
      <w:r w:rsidRPr="00115062">
        <w:rPr>
          <w:sz w:val="22"/>
          <w:szCs w:val="22"/>
        </w:rPr>
        <w:t>Вторичные измерительные цепи должны быть защищены от несанкционированного доступа.</w:t>
      </w:r>
    </w:p>
    <w:p w14:paraId="2623C136" w14:textId="77777777" w:rsidR="00472470" w:rsidRPr="00115062" w:rsidRDefault="00472470" w:rsidP="00115062">
      <w:pPr>
        <w:tabs>
          <w:tab w:val="left" w:pos="851"/>
          <w:tab w:val="left" w:pos="4248"/>
          <w:tab w:val="left" w:pos="6048"/>
          <w:tab w:val="left" w:pos="7144"/>
          <w:tab w:val="left" w:pos="10182"/>
          <w:tab w:val="left" w:pos="11203"/>
          <w:tab w:val="left" w:pos="13807"/>
          <w:tab w:val="left" w:pos="15354"/>
        </w:tabs>
        <w:ind w:firstLine="567"/>
        <w:jc w:val="both"/>
        <w:rPr>
          <w:sz w:val="22"/>
          <w:szCs w:val="22"/>
        </w:rPr>
      </w:pPr>
      <w:r w:rsidRPr="00115062">
        <w:rPr>
          <w:sz w:val="22"/>
          <w:szCs w:val="22"/>
        </w:rPr>
        <w:t>В местах, где возможны механические повреждения электропроводки, открыто проложенные провода и кабели должны быть обязательно защищены от них металлорукавом.</w:t>
      </w:r>
    </w:p>
    <w:p w14:paraId="44B8065D" w14:textId="77777777" w:rsidR="00472470" w:rsidRPr="00115062" w:rsidRDefault="00472470" w:rsidP="00115062">
      <w:pPr>
        <w:widowControl w:val="0"/>
        <w:tabs>
          <w:tab w:val="left" w:pos="426"/>
          <w:tab w:val="left" w:pos="851"/>
          <w:tab w:val="left" w:pos="1134"/>
        </w:tabs>
        <w:ind w:firstLine="567"/>
        <w:jc w:val="both"/>
        <w:rPr>
          <w:sz w:val="22"/>
          <w:szCs w:val="22"/>
        </w:rPr>
      </w:pPr>
      <w:r w:rsidRPr="00115062">
        <w:rPr>
          <w:sz w:val="22"/>
          <w:szCs w:val="22"/>
        </w:rPr>
        <w:t>Сечение соединительных проводов во вторичных цепях ТТ расчетного и технического учета должны быть не менее 2,5 кв. мм для меди. Применение алюминиевых проводников запрещается.</w:t>
      </w:r>
    </w:p>
    <w:p w14:paraId="62D8FE24" w14:textId="38EEA6C0" w:rsidR="00472470" w:rsidRPr="00115062" w:rsidRDefault="00472470" w:rsidP="00115062">
      <w:pPr>
        <w:tabs>
          <w:tab w:val="left" w:pos="709"/>
          <w:tab w:val="left" w:pos="851"/>
          <w:tab w:val="left" w:pos="1134"/>
        </w:tabs>
        <w:ind w:firstLine="567"/>
        <w:jc w:val="both"/>
        <w:rPr>
          <w:sz w:val="22"/>
          <w:szCs w:val="22"/>
        </w:rPr>
      </w:pPr>
      <w:r w:rsidRPr="00115062">
        <w:rPr>
          <w:sz w:val="22"/>
          <w:szCs w:val="22"/>
        </w:rPr>
        <w:t>Во избежание увеличения индуктивного сопротивления жил кабелей разводку вторичных цепей трансформаторов напряжения необходимо выполнять так, чтобы сумма токов этих цепей в каждом кабеле была равна нулю в любых режимах.</w:t>
      </w:r>
    </w:p>
    <w:p w14:paraId="399A9B8C" w14:textId="77777777" w:rsidR="00472470" w:rsidRPr="00115062" w:rsidRDefault="00472470" w:rsidP="00115062">
      <w:pPr>
        <w:tabs>
          <w:tab w:val="left" w:pos="851"/>
          <w:tab w:val="left" w:pos="4248"/>
          <w:tab w:val="left" w:pos="6048"/>
          <w:tab w:val="left" w:pos="7144"/>
          <w:tab w:val="left" w:pos="10182"/>
          <w:tab w:val="left" w:pos="11203"/>
          <w:tab w:val="left" w:pos="13807"/>
          <w:tab w:val="left" w:pos="15354"/>
        </w:tabs>
        <w:ind w:firstLine="567"/>
        <w:jc w:val="both"/>
        <w:rPr>
          <w:sz w:val="22"/>
          <w:szCs w:val="22"/>
        </w:rPr>
      </w:pPr>
      <w:r w:rsidRPr="00115062">
        <w:rPr>
          <w:sz w:val="22"/>
          <w:szCs w:val="22"/>
        </w:rPr>
        <w:t>Встроенные ТТ должны иметь возможность проведения периодической метрологической поверки.</w:t>
      </w:r>
    </w:p>
    <w:p w14:paraId="7B4E15FC" w14:textId="367FD743" w:rsidR="00472470" w:rsidRPr="00115062" w:rsidRDefault="00472470" w:rsidP="00115062">
      <w:pPr>
        <w:tabs>
          <w:tab w:val="left" w:pos="709"/>
          <w:tab w:val="left" w:pos="851"/>
        </w:tabs>
        <w:ind w:firstLine="567"/>
        <w:jc w:val="both"/>
        <w:rPr>
          <w:sz w:val="22"/>
          <w:szCs w:val="22"/>
        </w:rPr>
      </w:pPr>
      <w:r w:rsidRPr="00115062">
        <w:rPr>
          <w:sz w:val="22"/>
          <w:szCs w:val="22"/>
          <w:lang w:eastAsia="x-none"/>
        </w:rPr>
        <w:t>Д</w:t>
      </w:r>
      <w:r w:rsidRPr="00115062">
        <w:rPr>
          <w:sz w:val="22"/>
          <w:szCs w:val="22"/>
          <w:lang w:val="x-none" w:eastAsia="x-none"/>
        </w:rPr>
        <w:t>опускается</w:t>
      </w:r>
      <w:r w:rsidRPr="00115062">
        <w:rPr>
          <w:sz w:val="22"/>
          <w:szCs w:val="22"/>
        </w:rPr>
        <w:t xml:space="preserve"> совместное использование цифровых выходов ТТ, используемых для учета, с приборами измерений, а также использование совмещенных приборов учета и измерений, при выполнении требования логического (виртуального) разделения передаваемых и преобразуемых данных учета от данных измерений.</w:t>
      </w:r>
    </w:p>
    <w:p w14:paraId="7DAE535D" w14:textId="6171F211" w:rsidR="00472470" w:rsidRPr="00115062" w:rsidRDefault="00472470" w:rsidP="00115062">
      <w:pPr>
        <w:tabs>
          <w:tab w:val="left" w:pos="709"/>
          <w:tab w:val="left" w:pos="851"/>
        </w:tabs>
        <w:ind w:firstLine="567"/>
        <w:jc w:val="both"/>
        <w:rPr>
          <w:sz w:val="22"/>
          <w:szCs w:val="22"/>
        </w:rPr>
      </w:pPr>
      <w:r w:rsidRPr="00115062">
        <w:rPr>
          <w:sz w:val="22"/>
          <w:szCs w:val="22"/>
        </w:rPr>
        <w:t>Создание в ходе реализации проекта новых точек присоединения вторичных цепей к существующей электроустановке не должно ухудшать уже имеющиеся контак</w:t>
      </w:r>
      <w:r w:rsidR="000C137E" w:rsidRPr="00115062">
        <w:rPr>
          <w:sz w:val="22"/>
          <w:szCs w:val="22"/>
        </w:rPr>
        <w:t>т</w:t>
      </w:r>
      <w:r w:rsidRPr="00115062">
        <w:rPr>
          <w:sz w:val="22"/>
          <w:szCs w:val="22"/>
        </w:rPr>
        <w:t>ные соединения или снижать пропу</w:t>
      </w:r>
      <w:r w:rsidR="008A2CF9" w:rsidRPr="00115062">
        <w:rPr>
          <w:sz w:val="22"/>
          <w:szCs w:val="22"/>
        </w:rPr>
        <w:t>с</w:t>
      </w:r>
      <w:r w:rsidRPr="00115062">
        <w:rPr>
          <w:sz w:val="22"/>
          <w:szCs w:val="22"/>
        </w:rPr>
        <w:t>кную способность цепей.</w:t>
      </w:r>
    </w:p>
    <w:p w14:paraId="3F9650F0" w14:textId="0B198E05" w:rsidR="00472470" w:rsidRPr="00115062" w:rsidRDefault="00472470" w:rsidP="00115062">
      <w:pPr>
        <w:pStyle w:val="a7"/>
        <w:keepNext/>
        <w:numPr>
          <w:ilvl w:val="1"/>
          <w:numId w:val="39"/>
        </w:numPr>
        <w:tabs>
          <w:tab w:val="left" w:pos="851"/>
          <w:tab w:val="left" w:pos="1134"/>
        </w:tabs>
        <w:ind w:left="0" w:firstLine="567"/>
        <w:outlineLvl w:val="1"/>
        <w:rPr>
          <w:b/>
          <w:bCs/>
          <w:i/>
          <w:iCs/>
          <w:sz w:val="22"/>
          <w:szCs w:val="22"/>
        </w:rPr>
      </w:pPr>
      <w:bookmarkStart w:id="181" w:name="_Toc126930882"/>
      <w:bookmarkStart w:id="182" w:name="_Toc32496737"/>
      <w:bookmarkStart w:id="183" w:name="_Toc22938012"/>
      <w:r w:rsidRPr="00115062">
        <w:rPr>
          <w:b/>
          <w:bCs/>
          <w:i/>
          <w:iCs/>
          <w:sz w:val="22"/>
          <w:szCs w:val="22"/>
        </w:rPr>
        <w:t>Требования к монтажу и местам установки оборудования</w:t>
      </w:r>
      <w:bookmarkEnd w:id="181"/>
      <w:bookmarkEnd w:id="182"/>
      <w:bookmarkEnd w:id="183"/>
    </w:p>
    <w:p w14:paraId="04ABCE13" w14:textId="4642D3AC" w:rsidR="00472470" w:rsidRPr="00115062" w:rsidRDefault="00472470" w:rsidP="00115062">
      <w:pPr>
        <w:tabs>
          <w:tab w:val="left" w:pos="851"/>
        </w:tabs>
        <w:ind w:firstLine="567"/>
        <w:jc w:val="both"/>
        <w:rPr>
          <w:sz w:val="22"/>
          <w:szCs w:val="22"/>
        </w:rPr>
      </w:pPr>
      <w:r w:rsidRPr="00115062">
        <w:rPr>
          <w:sz w:val="22"/>
          <w:szCs w:val="22"/>
        </w:rPr>
        <w:t xml:space="preserve">Места установки оборудования определяются в соответствии с типовыми техническими решениями ПАО «Россети» по организации интеллектуального учета электроэнергии (приложение </w:t>
      </w:r>
      <w:r w:rsidR="002012B9" w:rsidRPr="00115062">
        <w:rPr>
          <w:sz w:val="22"/>
          <w:szCs w:val="22"/>
        </w:rPr>
        <w:t xml:space="preserve">№ </w:t>
      </w:r>
      <w:r w:rsidRPr="00115062">
        <w:rPr>
          <w:sz w:val="22"/>
          <w:szCs w:val="22"/>
        </w:rPr>
        <w:t>4</w:t>
      </w:r>
      <w:r w:rsidR="002012B9" w:rsidRPr="00115062">
        <w:rPr>
          <w:sz w:val="22"/>
          <w:szCs w:val="22"/>
        </w:rPr>
        <w:t xml:space="preserve"> к настоящему Техническому заданию</w:t>
      </w:r>
      <w:r w:rsidRPr="00115062">
        <w:rPr>
          <w:sz w:val="22"/>
          <w:szCs w:val="22"/>
        </w:rPr>
        <w:t>).</w:t>
      </w:r>
    </w:p>
    <w:p w14:paraId="4E0D5BEF" w14:textId="77777777" w:rsidR="00472470" w:rsidRPr="00115062" w:rsidRDefault="00472470" w:rsidP="00115062">
      <w:pPr>
        <w:tabs>
          <w:tab w:val="left" w:pos="851"/>
          <w:tab w:val="left" w:pos="4248"/>
          <w:tab w:val="left" w:pos="6048"/>
          <w:tab w:val="left" w:pos="7144"/>
          <w:tab w:val="left" w:pos="10182"/>
          <w:tab w:val="left" w:pos="11203"/>
          <w:tab w:val="left" w:pos="13807"/>
          <w:tab w:val="left" w:pos="15354"/>
        </w:tabs>
        <w:ind w:firstLine="567"/>
        <w:jc w:val="both"/>
        <w:rPr>
          <w:sz w:val="22"/>
          <w:szCs w:val="22"/>
          <w:lang w:eastAsia="x-none"/>
        </w:rPr>
      </w:pPr>
      <w:r w:rsidRPr="00115062">
        <w:rPr>
          <w:sz w:val="22"/>
          <w:szCs w:val="22"/>
          <w:lang w:eastAsia="x-none"/>
        </w:rPr>
        <w:t>Необходимо предусмотреть:</w:t>
      </w:r>
    </w:p>
    <w:p w14:paraId="718CC008" w14:textId="0AA5B69F" w:rsidR="00472470" w:rsidRPr="00115062" w:rsidRDefault="00472470" w:rsidP="00115062">
      <w:pPr>
        <w:pStyle w:val="a7"/>
        <w:numPr>
          <w:ilvl w:val="0"/>
          <w:numId w:val="23"/>
        </w:numPr>
        <w:tabs>
          <w:tab w:val="left" w:pos="851"/>
          <w:tab w:val="left" w:pos="4248"/>
          <w:tab w:val="left" w:pos="6048"/>
          <w:tab w:val="left" w:pos="7144"/>
          <w:tab w:val="left" w:pos="10182"/>
          <w:tab w:val="left" w:pos="11203"/>
          <w:tab w:val="left" w:pos="13807"/>
          <w:tab w:val="left" w:pos="15354"/>
        </w:tabs>
        <w:ind w:left="0" w:firstLine="567"/>
        <w:jc w:val="both"/>
        <w:rPr>
          <w:sz w:val="22"/>
          <w:szCs w:val="22"/>
        </w:rPr>
      </w:pPr>
      <w:r w:rsidRPr="00115062">
        <w:rPr>
          <w:sz w:val="22"/>
          <w:szCs w:val="22"/>
        </w:rPr>
        <w:t>установку приборов учета электроэнергии на границах балансовой принадлежности с потребителями, позволяющих осуществлять их дистанционную настройку и мониторинг состояния;</w:t>
      </w:r>
    </w:p>
    <w:p w14:paraId="3FAFD570" w14:textId="77777777" w:rsidR="00472470" w:rsidRPr="00115062" w:rsidRDefault="00472470" w:rsidP="00115062">
      <w:pPr>
        <w:tabs>
          <w:tab w:val="left" w:pos="851"/>
          <w:tab w:val="left" w:pos="4248"/>
          <w:tab w:val="left" w:pos="6048"/>
          <w:tab w:val="left" w:pos="7144"/>
          <w:tab w:val="left" w:pos="10182"/>
          <w:tab w:val="left" w:pos="11203"/>
          <w:tab w:val="left" w:pos="13807"/>
          <w:tab w:val="left" w:pos="15354"/>
        </w:tabs>
        <w:ind w:firstLine="567"/>
        <w:jc w:val="both"/>
        <w:rPr>
          <w:sz w:val="22"/>
          <w:szCs w:val="22"/>
          <w:lang w:eastAsia="x-none"/>
        </w:rPr>
      </w:pPr>
      <w:r w:rsidRPr="00115062">
        <w:rPr>
          <w:sz w:val="22"/>
          <w:szCs w:val="22"/>
          <w:lang w:eastAsia="x-none"/>
        </w:rPr>
        <w:t>При установке системы учета потребителям индивидуальной застройки:</w:t>
      </w:r>
    </w:p>
    <w:p w14:paraId="579BFE21" w14:textId="337D7F29" w:rsidR="00472470" w:rsidRPr="00115062" w:rsidRDefault="00472470" w:rsidP="00115062">
      <w:pPr>
        <w:pStyle w:val="a7"/>
        <w:numPr>
          <w:ilvl w:val="0"/>
          <w:numId w:val="23"/>
        </w:numPr>
        <w:tabs>
          <w:tab w:val="left" w:pos="851"/>
          <w:tab w:val="left" w:pos="4248"/>
          <w:tab w:val="left" w:pos="6048"/>
          <w:tab w:val="left" w:pos="7144"/>
          <w:tab w:val="left" w:pos="10182"/>
          <w:tab w:val="left" w:pos="11203"/>
          <w:tab w:val="left" w:pos="13807"/>
          <w:tab w:val="left" w:pos="15354"/>
        </w:tabs>
        <w:ind w:left="0" w:firstLine="567"/>
        <w:jc w:val="both"/>
        <w:rPr>
          <w:sz w:val="22"/>
          <w:szCs w:val="22"/>
        </w:rPr>
      </w:pPr>
      <w:r w:rsidRPr="00115062">
        <w:rPr>
          <w:sz w:val="22"/>
          <w:szCs w:val="22"/>
        </w:rPr>
        <w:t>прибор учета электрической энергии подлежит установке в отдельном запирающемся шкафу наружной установки со степенью защиты от проникновения воды и посторонних предметов соот</w:t>
      </w:r>
      <w:r w:rsidR="00746414" w:rsidRPr="00115062">
        <w:rPr>
          <w:sz w:val="22"/>
          <w:szCs w:val="22"/>
        </w:rPr>
        <w:t>ветствующий IP 54 по ГОСТ 14254–</w:t>
      </w:r>
      <w:r w:rsidRPr="00115062">
        <w:rPr>
          <w:sz w:val="22"/>
          <w:szCs w:val="22"/>
        </w:rPr>
        <w:t>2015 с коммутационным аппаратом для безопасной установки и замены счётчиков;</w:t>
      </w:r>
    </w:p>
    <w:p w14:paraId="16712D07" w14:textId="17542361" w:rsidR="00472470" w:rsidRPr="00115062" w:rsidRDefault="00472470" w:rsidP="00115062">
      <w:pPr>
        <w:pStyle w:val="a7"/>
        <w:numPr>
          <w:ilvl w:val="0"/>
          <w:numId w:val="23"/>
        </w:numPr>
        <w:tabs>
          <w:tab w:val="left" w:pos="851"/>
          <w:tab w:val="left" w:pos="4248"/>
          <w:tab w:val="left" w:pos="6048"/>
          <w:tab w:val="left" w:pos="7144"/>
          <w:tab w:val="left" w:pos="10182"/>
          <w:tab w:val="left" w:pos="11203"/>
          <w:tab w:val="left" w:pos="13807"/>
          <w:tab w:val="left" w:pos="15354"/>
        </w:tabs>
        <w:ind w:left="0" w:firstLine="567"/>
        <w:jc w:val="both"/>
        <w:rPr>
          <w:sz w:val="22"/>
          <w:szCs w:val="22"/>
        </w:rPr>
      </w:pPr>
      <w:r w:rsidRPr="00115062">
        <w:rPr>
          <w:sz w:val="22"/>
          <w:szCs w:val="22"/>
        </w:rPr>
        <w:t>в случае установки систем учета с выносным отображающим устройством (дисплеем), прибор учета подлежит установке в месте подключения отходящей линии (ввода) к сетям электроснабжения, позволяющее провести идентификацию без подъема персонала на опору;</w:t>
      </w:r>
    </w:p>
    <w:p w14:paraId="0ED934BF" w14:textId="0AB346F7" w:rsidR="00472470" w:rsidRPr="00115062" w:rsidRDefault="00472470" w:rsidP="00115062">
      <w:pPr>
        <w:pStyle w:val="a7"/>
        <w:numPr>
          <w:ilvl w:val="0"/>
          <w:numId w:val="23"/>
        </w:numPr>
        <w:tabs>
          <w:tab w:val="left" w:pos="709"/>
          <w:tab w:val="left" w:pos="851"/>
          <w:tab w:val="left" w:pos="4248"/>
          <w:tab w:val="left" w:pos="6048"/>
          <w:tab w:val="left" w:pos="7144"/>
          <w:tab w:val="left" w:pos="10182"/>
          <w:tab w:val="left" w:pos="11203"/>
          <w:tab w:val="left" w:pos="13807"/>
          <w:tab w:val="left" w:pos="15354"/>
        </w:tabs>
        <w:ind w:left="0" w:firstLine="567"/>
        <w:jc w:val="both"/>
        <w:rPr>
          <w:sz w:val="22"/>
          <w:szCs w:val="22"/>
        </w:rPr>
      </w:pPr>
      <w:r w:rsidRPr="00115062">
        <w:rPr>
          <w:sz w:val="22"/>
          <w:szCs w:val="22"/>
        </w:rPr>
        <w:t>комплектация шкафа должна включать в себя выключатель нагрузки до прибора учета и автоматический выключатель после прибора учета непосредственного включения. Конструкция шкафа должна позволять без вскрытия производить визуальный съем контрольных показаний с прибора учета, просмотр всех индицируемых данных и других параметров отображающихся на дисплее прибора учета;</w:t>
      </w:r>
    </w:p>
    <w:p w14:paraId="3DC936A3" w14:textId="212B20F0" w:rsidR="00472470" w:rsidRPr="00115062" w:rsidRDefault="00472470" w:rsidP="00115062">
      <w:pPr>
        <w:pStyle w:val="a7"/>
        <w:numPr>
          <w:ilvl w:val="0"/>
          <w:numId w:val="23"/>
        </w:numPr>
        <w:tabs>
          <w:tab w:val="left" w:pos="851"/>
          <w:tab w:val="left" w:pos="4248"/>
          <w:tab w:val="left" w:pos="6048"/>
          <w:tab w:val="left" w:pos="7144"/>
          <w:tab w:val="left" w:pos="10182"/>
          <w:tab w:val="left" w:pos="11203"/>
          <w:tab w:val="left" w:pos="13807"/>
          <w:tab w:val="left" w:pos="15354"/>
        </w:tabs>
        <w:ind w:left="0" w:firstLine="567"/>
        <w:jc w:val="both"/>
        <w:rPr>
          <w:sz w:val="22"/>
          <w:szCs w:val="22"/>
        </w:rPr>
      </w:pPr>
      <w:r w:rsidRPr="00115062">
        <w:rPr>
          <w:sz w:val="22"/>
          <w:szCs w:val="22"/>
        </w:rPr>
        <w:t>внутридомовую сеть подключить к прибору учета непосредственного включения к выходным клеммам автоматического выключателя в соответствии со схемой, указанной в паспорте применяемого ВШУ;</w:t>
      </w:r>
    </w:p>
    <w:p w14:paraId="6B41EE58" w14:textId="777502F4" w:rsidR="00472470" w:rsidRPr="00115062" w:rsidRDefault="00472470" w:rsidP="00115062">
      <w:pPr>
        <w:pStyle w:val="a7"/>
        <w:numPr>
          <w:ilvl w:val="0"/>
          <w:numId w:val="23"/>
        </w:numPr>
        <w:tabs>
          <w:tab w:val="left" w:pos="851"/>
          <w:tab w:val="left" w:pos="4248"/>
          <w:tab w:val="left" w:pos="6048"/>
          <w:tab w:val="left" w:pos="7144"/>
          <w:tab w:val="left" w:pos="10182"/>
          <w:tab w:val="left" w:pos="11203"/>
          <w:tab w:val="left" w:pos="13807"/>
          <w:tab w:val="left" w:pos="15354"/>
        </w:tabs>
        <w:ind w:left="0" w:firstLine="567"/>
        <w:jc w:val="both"/>
        <w:rPr>
          <w:sz w:val="22"/>
          <w:szCs w:val="22"/>
        </w:rPr>
      </w:pPr>
      <w:r w:rsidRPr="00115062">
        <w:rPr>
          <w:sz w:val="22"/>
          <w:szCs w:val="22"/>
        </w:rPr>
        <w:t>монтаж шкафа учета выполнить по нормам безопасности от поражения электрическим током и возгорания;</w:t>
      </w:r>
    </w:p>
    <w:p w14:paraId="5B618BB8" w14:textId="7ECDE17E" w:rsidR="00472470" w:rsidRPr="00115062" w:rsidRDefault="00472470" w:rsidP="00115062">
      <w:pPr>
        <w:pStyle w:val="a7"/>
        <w:numPr>
          <w:ilvl w:val="0"/>
          <w:numId w:val="23"/>
        </w:numPr>
        <w:tabs>
          <w:tab w:val="left" w:pos="851"/>
          <w:tab w:val="left" w:pos="4248"/>
          <w:tab w:val="left" w:pos="6048"/>
          <w:tab w:val="left" w:pos="7144"/>
          <w:tab w:val="left" w:pos="10182"/>
          <w:tab w:val="left" w:pos="11203"/>
          <w:tab w:val="left" w:pos="13807"/>
          <w:tab w:val="left" w:pos="15354"/>
        </w:tabs>
        <w:ind w:left="0" w:firstLine="567"/>
        <w:jc w:val="both"/>
        <w:rPr>
          <w:sz w:val="22"/>
          <w:szCs w:val="22"/>
        </w:rPr>
      </w:pPr>
      <w:r w:rsidRPr="00115062">
        <w:rPr>
          <w:sz w:val="22"/>
          <w:szCs w:val="22"/>
        </w:rPr>
        <w:t>при монтаже шкафа учета, выполненного из проводящих материалов, выполнить его заземление в соответствие действующим нормам;</w:t>
      </w:r>
    </w:p>
    <w:p w14:paraId="483A0575" w14:textId="1C68EBBE" w:rsidR="00472470" w:rsidRPr="00115062" w:rsidRDefault="00472470" w:rsidP="00115062">
      <w:pPr>
        <w:pStyle w:val="a7"/>
        <w:numPr>
          <w:ilvl w:val="0"/>
          <w:numId w:val="23"/>
        </w:numPr>
        <w:tabs>
          <w:tab w:val="left" w:pos="851"/>
          <w:tab w:val="left" w:pos="4248"/>
          <w:tab w:val="left" w:pos="6048"/>
          <w:tab w:val="left" w:pos="7144"/>
          <w:tab w:val="left" w:pos="10182"/>
          <w:tab w:val="left" w:pos="11203"/>
          <w:tab w:val="left" w:pos="13807"/>
          <w:tab w:val="left" w:pos="15354"/>
        </w:tabs>
        <w:ind w:left="0" w:firstLine="567"/>
        <w:jc w:val="both"/>
        <w:rPr>
          <w:sz w:val="22"/>
          <w:szCs w:val="22"/>
        </w:rPr>
      </w:pPr>
      <w:r w:rsidRPr="00115062">
        <w:rPr>
          <w:sz w:val="22"/>
          <w:szCs w:val="22"/>
        </w:rPr>
        <w:lastRenderedPageBreak/>
        <w:t xml:space="preserve">при монтаже шкафа учета на железобетонной опоре или фасаде здания осуществить присоединение </w:t>
      </w:r>
      <w:r w:rsidRPr="00115062">
        <w:rPr>
          <w:sz w:val="22"/>
          <w:szCs w:val="22"/>
          <w:lang w:bidi="en-US"/>
        </w:rPr>
        <w:t>PE</w:t>
      </w:r>
      <w:r w:rsidRPr="00115062">
        <w:rPr>
          <w:sz w:val="22"/>
          <w:szCs w:val="22"/>
        </w:rPr>
        <w:t xml:space="preserve"> шины к существующим заземлителям;</w:t>
      </w:r>
    </w:p>
    <w:p w14:paraId="74F03DC1" w14:textId="317BFCA5" w:rsidR="00472470" w:rsidRPr="00115062" w:rsidRDefault="00472470" w:rsidP="00115062">
      <w:pPr>
        <w:pStyle w:val="a7"/>
        <w:numPr>
          <w:ilvl w:val="0"/>
          <w:numId w:val="23"/>
        </w:numPr>
        <w:tabs>
          <w:tab w:val="left" w:pos="851"/>
          <w:tab w:val="left" w:pos="4248"/>
          <w:tab w:val="left" w:pos="6048"/>
          <w:tab w:val="left" w:pos="7144"/>
          <w:tab w:val="left" w:pos="10182"/>
          <w:tab w:val="left" w:pos="11203"/>
          <w:tab w:val="left" w:pos="13807"/>
          <w:tab w:val="left" w:pos="15354"/>
        </w:tabs>
        <w:ind w:left="0" w:firstLine="567"/>
        <w:jc w:val="both"/>
        <w:rPr>
          <w:sz w:val="22"/>
          <w:szCs w:val="22"/>
        </w:rPr>
      </w:pPr>
      <w:r w:rsidRPr="00115062">
        <w:rPr>
          <w:sz w:val="22"/>
          <w:szCs w:val="22"/>
        </w:rPr>
        <w:t>при установке приборов учета на фасаде здания должны быть выполнены мероприятия по защите от хищения электроэнергии путем замены неизолированного ввода на самонесущий изолированный провод;</w:t>
      </w:r>
    </w:p>
    <w:p w14:paraId="3F7E16AA" w14:textId="556C8D36" w:rsidR="00472470" w:rsidRPr="00115062" w:rsidRDefault="00472470" w:rsidP="00115062">
      <w:pPr>
        <w:pStyle w:val="a7"/>
        <w:numPr>
          <w:ilvl w:val="0"/>
          <w:numId w:val="23"/>
        </w:numPr>
        <w:tabs>
          <w:tab w:val="left" w:pos="851"/>
          <w:tab w:val="left" w:pos="4248"/>
          <w:tab w:val="left" w:pos="6048"/>
          <w:tab w:val="left" w:pos="7144"/>
          <w:tab w:val="left" w:pos="10182"/>
          <w:tab w:val="left" w:pos="11203"/>
          <w:tab w:val="left" w:pos="13807"/>
          <w:tab w:val="left" w:pos="15354"/>
        </w:tabs>
        <w:ind w:left="0" w:firstLine="567"/>
        <w:jc w:val="both"/>
        <w:rPr>
          <w:sz w:val="22"/>
          <w:szCs w:val="22"/>
        </w:rPr>
      </w:pPr>
      <w:r w:rsidRPr="00115062">
        <w:rPr>
          <w:sz w:val="22"/>
          <w:szCs w:val="22"/>
        </w:rPr>
        <w:t xml:space="preserve">при наличии одного ввода на 2, 3, 4 квартиры, при наличие технической возможности и согласовании с владельцами помещений осуществить разделение вводов, выполнив по одному вводу на каждую квартиру (под технической возможностью подразумевается отсутствие необходимости переустройства внутридомовых сетей). В случае </w:t>
      </w:r>
      <w:r w:rsidR="00DB1FD3" w:rsidRPr="00115062">
        <w:rPr>
          <w:sz w:val="22"/>
          <w:szCs w:val="22"/>
        </w:rPr>
        <w:t>отсутствия</w:t>
      </w:r>
      <w:r w:rsidRPr="00115062">
        <w:rPr>
          <w:sz w:val="22"/>
          <w:szCs w:val="22"/>
        </w:rPr>
        <w:t xml:space="preserve"> технической возможности устанавливаются приборы учета в соответствии с количеством квартир и с запасом кабельной продукции не более 25 </w:t>
      </w:r>
      <w:r w:rsidR="00746414" w:rsidRPr="00115062">
        <w:rPr>
          <w:sz w:val="22"/>
          <w:szCs w:val="22"/>
          <w:lang w:val="ru-RU"/>
        </w:rPr>
        <w:t xml:space="preserve">(двадцати пяти) </w:t>
      </w:r>
      <w:r w:rsidRPr="00115062">
        <w:rPr>
          <w:sz w:val="22"/>
          <w:szCs w:val="22"/>
        </w:rPr>
        <w:t>м на один ввод 0,4 кВ;</w:t>
      </w:r>
    </w:p>
    <w:p w14:paraId="633853D8" w14:textId="32FEB435" w:rsidR="00472470" w:rsidRPr="00115062" w:rsidRDefault="00D0694F" w:rsidP="00115062">
      <w:pPr>
        <w:pStyle w:val="a7"/>
        <w:numPr>
          <w:ilvl w:val="0"/>
          <w:numId w:val="23"/>
        </w:numPr>
        <w:tabs>
          <w:tab w:val="left" w:pos="851"/>
          <w:tab w:val="left" w:pos="4248"/>
          <w:tab w:val="left" w:pos="6048"/>
          <w:tab w:val="left" w:pos="7144"/>
          <w:tab w:val="left" w:pos="10182"/>
          <w:tab w:val="left" w:pos="11203"/>
          <w:tab w:val="left" w:pos="13807"/>
          <w:tab w:val="left" w:pos="15354"/>
        </w:tabs>
        <w:ind w:left="0" w:firstLine="567"/>
        <w:jc w:val="both"/>
        <w:rPr>
          <w:sz w:val="22"/>
          <w:szCs w:val="22"/>
        </w:rPr>
      </w:pPr>
      <w:r w:rsidRPr="00115062">
        <w:rPr>
          <w:sz w:val="22"/>
          <w:szCs w:val="22"/>
          <w:lang w:val="ru-RU"/>
        </w:rPr>
        <w:t>проектной документацией</w:t>
      </w:r>
      <w:r w:rsidR="00472470" w:rsidRPr="00115062">
        <w:rPr>
          <w:sz w:val="22"/>
          <w:szCs w:val="22"/>
        </w:rPr>
        <w:t xml:space="preserve"> может быть предусмотрена установка выносного шкафа учета на опоре, н</w:t>
      </w:r>
      <w:r w:rsidR="00D47B96" w:rsidRPr="00115062">
        <w:rPr>
          <w:sz w:val="22"/>
          <w:szCs w:val="22"/>
          <w:lang w:val="ru-RU"/>
        </w:rPr>
        <w:t>а</w:t>
      </w:r>
      <w:r w:rsidR="00472470" w:rsidRPr="00115062">
        <w:rPr>
          <w:sz w:val="22"/>
          <w:szCs w:val="22"/>
        </w:rPr>
        <w:t xml:space="preserve"> высоте не менее 1,7 м;</w:t>
      </w:r>
    </w:p>
    <w:p w14:paraId="02F56861" w14:textId="53DDBA50" w:rsidR="00472470" w:rsidRPr="00115062" w:rsidRDefault="00472470" w:rsidP="00115062">
      <w:pPr>
        <w:pStyle w:val="a7"/>
        <w:numPr>
          <w:ilvl w:val="0"/>
          <w:numId w:val="23"/>
        </w:numPr>
        <w:tabs>
          <w:tab w:val="left" w:pos="851"/>
          <w:tab w:val="left" w:pos="4248"/>
          <w:tab w:val="left" w:pos="6048"/>
          <w:tab w:val="left" w:pos="7144"/>
          <w:tab w:val="left" w:pos="10182"/>
          <w:tab w:val="left" w:pos="11203"/>
          <w:tab w:val="left" w:pos="13807"/>
          <w:tab w:val="left" w:pos="15354"/>
        </w:tabs>
        <w:ind w:left="0" w:firstLine="567"/>
        <w:jc w:val="both"/>
        <w:rPr>
          <w:sz w:val="22"/>
          <w:szCs w:val="22"/>
        </w:rPr>
      </w:pPr>
      <w:r w:rsidRPr="00115062">
        <w:rPr>
          <w:sz w:val="22"/>
          <w:szCs w:val="22"/>
        </w:rPr>
        <w:t>монтаж оборудования выполнять по нормам безопасности от поражения электрическим током.</w:t>
      </w:r>
    </w:p>
    <w:p w14:paraId="1BB1FBBA" w14:textId="77777777" w:rsidR="00472470" w:rsidRPr="00115062" w:rsidRDefault="00472470" w:rsidP="00115062">
      <w:pPr>
        <w:tabs>
          <w:tab w:val="left" w:pos="851"/>
          <w:tab w:val="left" w:pos="4248"/>
          <w:tab w:val="left" w:pos="6048"/>
          <w:tab w:val="left" w:pos="7144"/>
          <w:tab w:val="left" w:pos="10182"/>
          <w:tab w:val="left" w:pos="11203"/>
          <w:tab w:val="left" w:pos="13807"/>
          <w:tab w:val="left" w:pos="15354"/>
        </w:tabs>
        <w:ind w:firstLine="567"/>
        <w:jc w:val="both"/>
        <w:rPr>
          <w:sz w:val="22"/>
          <w:szCs w:val="22"/>
          <w:lang w:eastAsia="x-none"/>
        </w:rPr>
      </w:pPr>
      <w:r w:rsidRPr="00115062">
        <w:rPr>
          <w:sz w:val="22"/>
          <w:szCs w:val="22"/>
          <w:lang w:eastAsia="x-none"/>
        </w:rPr>
        <w:t>При установке систем учета в электрощитовой МКД или на вводе ВРУ 0,4 кВ:</w:t>
      </w:r>
    </w:p>
    <w:p w14:paraId="1612C1AD" w14:textId="7813ED0A" w:rsidR="00472470" w:rsidRPr="00115062" w:rsidRDefault="00472470" w:rsidP="00115062">
      <w:pPr>
        <w:pStyle w:val="a7"/>
        <w:numPr>
          <w:ilvl w:val="0"/>
          <w:numId w:val="24"/>
        </w:numPr>
        <w:tabs>
          <w:tab w:val="left" w:pos="851"/>
          <w:tab w:val="left" w:pos="4248"/>
          <w:tab w:val="left" w:pos="6048"/>
          <w:tab w:val="left" w:pos="7144"/>
          <w:tab w:val="left" w:pos="10182"/>
          <w:tab w:val="left" w:pos="11203"/>
          <w:tab w:val="left" w:pos="13807"/>
          <w:tab w:val="left" w:pos="15354"/>
        </w:tabs>
        <w:ind w:left="0" w:firstLine="567"/>
        <w:jc w:val="both"/>
        <w:rPr>
          <w:sz w:val="22"/>
          <w:szCs w:val="22"/>
        </w:rPr>
      </w:pPr>
      <w:r w:rsidRPr="00115062">
        <w:rPr>
          <w:sz w:val="22"/>
          <w:szCs w:val="22"/>
        </w:rPr>
        <w:t>прибор учета электрической энергии непосредственного включения размещать в запирающемся помещении ВРУ, в случае отсутствия ВРУ, устанавливать в отдельном запирающемся шкафу;</w:t>
      </w:r>
    </w:p>
    <w:p w14:paraId="689CCFAE" w14:textId="64E3B2C4" w:rsidR="00472470" w:rsidRPr="00115062" w:rsidRDefault="00472470" w:rsidP="00115062">
      <w:pPr>
        <w:pStyle w:val="a7"/>
        <w:numPr>
          <w:ilvl w:val="0"/>
          <w:numId w:val="24"/>
        </w:numPr>
        <w:tabs>
          <w:tab w:val="left" w:pos="851"/>
          <w:tab w:val="left" w:pos="1134"/>
          <w:tab w:val="left" w:pos="4248"/>
          <w:tab w:val="left" w:pos="6048"/>
          <w:tab w:val="left" w:pos="7144"/>
          <w:tab w:val="left" w:pos="10182"/>
          <w:tab w:val="left" w:pos="11203"/>
          <w:tab w:val="left" w:pos="13807"/>
          <w:tab w:val="left" w:pos="15354"/>
        </w:tabs>
        <w:ind w:left="0" w:firstLine="567"/>
        <w:jc w:val="both"/>
        <w:rPr>
          <w:sz w:val="22"/>
          <w:szCs w:val="22"/>
        </w:rPr>
      </w:pPr>
      <w:r w:rsidRPr="00115062">
        <w:rPr>
          <w:sz w:val="22"/>
          <w:szCs w:val="22"/>
        </w:rPr>
        <w:t>приборы учета трансформаторного включения в комплекте с трансформаторами тока размещать в запирающемся помещении ВРУ, в случае отсутствия ВРУ, установить в отдельном запирающемся шкафу, с устройством для опломбирования, если иное не предусмотрено ПД;</w:t>
      </w:r>
    </w:p>
    <w:p w14:paraId="62D82B23" w14:textId="5FF46D2C" w:rsidR="00472470" w:rsidRPr="00115062" w:rsidRDefault="00472470" w:rsidP="00115062">
      <w:pPr>
        <w:pStyle w:val="a7"/>
        <w:numPr>
          <w:ilvl w:val="0"/>
          <w:numId w:val="24"/>
        </w:numPr>
        <w:tabs>
          <w:tab w:val="left" w:pos="851"/>
          <w:tab w:val="left" w:pos="1134"/>
          <w:tab w:val="left" w:pos="4248"/>
          <w:tab w:val="left" w:pos="6048"/>
          <w:tab w:val="left" w:pos="7144"/>
          <w:tab w:val="left" w:pos="10182"/>
          <w:tab w:val="left" w:pos="11203"/>
          <w:tab w:val="left" w:pos="13807"/>
          <w:tab w:val="left" w:pos="15354"/>
        </w:tabs>
        <w:ind w:left="0" w:firstLine="567"/>
        <w:jc w:val="both"/>
        <w:rPr>
          <w:sz w:val="22"/>
          <w:szCs w:val="22"/>
        </w:rPr>
      </w:pPr>
      <w:r w:rsidRPr="00115062">
        <w:rPr>
          <w:sz w:val="22"/>
          <w:szCs w:val="22"/>
        </w:rPr>
        <w:t>трансформаторы тока должны быть установлены во всех трех фазах;</w:t>
      </w:r>
    </w:p>
    <w:p w14:paraId="19FBD142" w14:textId="73596754" w:rsidR="00472470" w:rsidRPr="00115062" w:rsidRDefault="00472470" w:rsidP="00115062">
      <w:pPr>
        <w:pStyle w:val="a7"/>
        <w:numPr>
          <w:ilvl w:val="0"/>
          <w:numId w:val="24"/>
        </w:numPr>
        <w:tabs>
          <w:tab w:val="left" w:pos="851"/>
          <w:tab w:val="left" w:pos="1134"/>
          <w:tab w:val="left" w:pos="4248"/>
          <w:tab w:val="left" w:pos="6048"/>
          <w:tab w:val="left" w:pos="7144"/>
          <w:tab w:val="left" w:pos="10182"/>
          <w:tab w:val="left" w:pos="11203"/>
          <w:tab w:val="left" w:pos="13807"/>
          <w:tab w:val="left" w:pos="15354"/>
        </w:tabs>
        <w:ind w:left="0" w:firstLine="567"/>
        <w:jc w:val="both"/>
        <w:rPr>
          <w:sz w:val="22"/>
          <w:szCs w:val="22"/>
        </w:rPr>
      </w:pPr>
      <w:r w:rsidRPr="00115062">
        <w:rPr>
          <w:sz w:val="22"/>
          <w:szCs w:val="22"/>
        </w:rPr>
        <w:t>схему шкафа учета и подключение к нему ввода электроустановки выполнить в соответствии со схемой, указанной в паспорте применяемого прибора учета;</w:t>
      </w:r>
    </w:p>
    <w:p w14:paraId="6C9787E6" w14:textId="2A22EB1C" w:rsidR="00472470" w:rsidRPr="00115062" w:rsidRDefault="00472470" w:rsidP="00115062">
      <w:pPr>
        <w:pStyle w:val="a7"/>
        <w:numPr>
          <w:ilvl w:val="0"/>
          <w:numId w:val="24"/>
        </w:numPr>
        <w:tabs>
          <w:tab w:val="left" w:pos="851"/>
          <w:tab w:val="left" w:pos="1134"/>
          <w:tab w:val="left" w:pos="4248"/>
          <w:tab w:val="left" w:pos="6048"/>
          <w:tab w:val="left" w:pos="7144"/>
          <w:tab w:val="left" w:pos="10182"/>
          <w:tab w:val="left" w:pos="11203"/>
          <w:tab w:val="left" w:pos="13807"/>
          <w:tab w:val="left" w:pos="15354"/>
        </w:tabs>
        <w:ind w:left="0" w:firstLine="567"/>
        <w:jc w:val="both"/>
        <w:rPr>
          <w:sz w:val="22"/>
          <w:szCs w:val="22"/>
        </w:rPr>
      </w:pPr>
      <w:r w:rsidRPr="00115062">
        <w:rPr>
          <w:sz w:val="22"/>
          <w:szCs w:val="22"/>
        </w:rPr>
        <w:t>монтаж шкафа выполнять по нормам безопасности от поражения электрическим током и возгорания.</w:t>
      </w:r>
    </w:p>
    <w:p w14:paraId="0C4561DE" w14:textId="77777777" w:rsidR="00472470" w:rsidRPr="00115062" w:rsidRDefault="00472470" w:rsidP="00115062">
      <w:pPr>
        <w:tabs>
          <w:tab w:val="left" w:pos="851"/>
          <w:tab w:val="left" w:pos="1134"/>
          <w:tab w:val="left" w:pos="4248"/>
          <w:tab w:val="left" w:pos="6048"/>
          <w:tab w:val="left" w:pos="7144"/>
          <w:tab w:val="left" w:pos="10182"/>
          <w:tab w:val="left" w:pos="11203"/>
          <w:tab w:val="left" w:pos="13807"/>
          <w:tab w:val="left" w:pos="15354"/>
        </w:tabs>
        <w:ind w:firstLine="567"/>
        <w:jc w:val="both"/>
        <w:rPr>
          <w:sz w:val="22"/>
          <w:szCs w:val="22"/>
          <w:lang w:eastAsia="x-none"/>
        </w:rPr>
      </w:pPr>
      <w:r w:rsidRPr="00115062">
        <w:rPr>
          <w:sz w:val="22"/>
          <w:szCs w:val="22"/>
          <w:lang w:eastAsia="x-none"/>
        </w:rPr>
        <w:t>При организации учета электроэнергии на ПС / ТП / РУ / КТП:</w:t>
      </w:r>
    </w:p>
    <w:p w14:paraId="5CC836EC" w14:textId="5D114FF4" w:rsidR="00472470" w:rsidRPr="00115062" w:rsidRDefault="00472470" w:rsidP="00115062">
      <w:pPr>
        <w:pStyle w:val="a7"/>
        <w:numPr>
          <w:ilvl w:val="0"/>
          <w:numId w:val="25"/>
        </w:numPr>
        <w:tabs>
          <w:tab w:val="left" w:pos="851"/>
          <w:tab w:val="left" w:pos="1134"/>
          <w:tab w:val="left" w:pos="4248"/>
          <w:tab w:val="left" w:pos="6048"/>
          <w:tab w:val="left" w:pos="7144"/>
          <w:tab w:val="left" w:pos="10182"/>
          <w:tab w:val="left" w:pos="11203"/>
          <w:tab w:val="left" w:pos="13807"/>
          <w:tab w:val="left" w:pos="15354"/>
        </w:tabs>
        <w:ind w:left="0" w:firstLine="567"/>
        <w:jc w:val="both"/>
        <w:rPr>
          <w:sz w:val="22"/>
          <w:szCs w:val="22"/>
        </w:rPr>
      </w:pPr>
      <w:r w:rsidRPr="00115062">
        <w:rPr>
          <w:sz w:val="22"/>
          <w:szCs w:val="22"/>
        </w:rPr>
        <w:t>приборы учета электроэнергии непосредственного или трансформаторного включения;</w:t>
      </w:r>
    </w:p>
    <w:p w14:paraId="07EFDB32" w14:textId="1F81A949" w:rsidR="00472470" w:rsidRPr="00115062" w:rsidRDefault="00472470" w:rsidP="00115062">
      <w:pPr>
        <w:pStyle w:val="a7"/>
        <w:numPr>
          <w:ilvl w:val="0"/>
          <w:numId w:val="25"/>
        </w:numPr>
        <w:tabs>
          <w:tab w:val="left" w:pos="851"/>
          <w:tab w:val="left" w:pos="1134"/>
          <w:tab w:val="left" w:pos="4248"/>
          <w:tab w:val="left" w:pos="6048"/>
          <w:tab w:val="left" w:pos="7144"/>
          <w:tab w:val="left" w:pos="10182"/>
          <w:tab w:val="left" w:pos="11203"/>
          <w:tab w:val="left" w:pos="13807"/>
          <w:tab w:val="left" w:pos="15354"/>
        </w:tabs>
        <w:ind w:left="0" w:firstLine="567"/>
        <w:jc w:val="both"/>
        <w:rPr>
          <w:sz w:val="22"/>
          <w:szCs w:val="22"/>
        </w:rPr>
      </w:pPr>
      <w:r w:rsidRPr="00115062">
        <w:rPr>
          <w:sz w:val="22"/>
          <w:szCs w:val="22"/>
        </w:rPr>
        <w:t>выключатель нагрузки до прибора учета, выбранный в соответствии с проектной документацией;</w:t>
      </w:r>
    </w:p>
    <w:p w14:paraId="17B8D061" w14:textId="04935909" w:rsidR="00472470" w:rsidRPr="00115062" w:rsidRDefault="00472470" w:rsidP="00115062">
      <w:pPr>
        <w:pStyle w:val="a7"/>
        <w:numPr>
          <w:ilvl w:val="0"/>
          <w:numId w:val="25"/>
        </w:numPr>
        <w:tabs>
          <w:tab w:val="left" w:pos="851"/>
          <w:tab w:val="left" w:pos="1134"/>
          <w:tab w:val="left" w:pos="4248"/>
          <w:tab w:val="left" w:pos="6048"/>
          <w:tab w:val="left" w:pos="7144"/>
          <w:tab w:val="left" w:pos="10182"/>
          <w:tab w:val="left" w:pos="11203"/>
          <w:tab w:val="left" w:pos="13807"/>
          <w:tab w:val="left" w:pos="15354"/>
        </w:tabs>
        <w:ind w:left="0" w:firstLine="567"/>
        <w:jc w:val="both"/>
        <w:rPr>
          <w:sz w:val="22"/>
          <w:szCs w:val="22"/>
        </w:rPr>
      </w:pPr>
      <w:r w:rsidRPr="00115062">
        <w:rPr>
          <w:sz w:val="22"/>
          <w:szCs w:val="22"/>
        </w:rPr>
        <w:t>испытательная клеммная коробка (для трехфазных приборов учета трансформаторного включения);</w:t>
      </w:r>
    </w:p>
    <w:p w14:paraId="281ECA18" w14:textId="69BCC4FD" w:rsidR="00472470" w:rsidRPr="00115062" w:rsidRDefault="00472470" w:rsidP="00115062">
      <w:pPr>
        <w:pStyle w:val="a7"/>
        <w:numPr>
          <w:ilvl w:val="0"/>
          <w:numId w:val="25"/>
        </w:numPr>
        <w:tabs>
          <w:tab w:val="left" w:pos="851"/>
          <w:tab w:val="left" w:pos="1134"/>
          <w:tab w:val="left" w:pos="4248"/>
          <w:tab w:val="left" w:pos="6048"/>
          <w:tab w:val="left" w:pos="7144"/>
          <w:tab w:val="left" w:pos="10182"/>
          <w:tab w:val="left" w:pos="11203"/>
          <w:tab w:val="left" w:pos="13807"/>
          <w:tab w:val="left" w:pos="15354"/>
        </w:tabs>
        <w:ind w:left="0" w:firstLine="567"/>
        <w:jc w:val="both"/>
        <w:rPr>
          <w:sz w:val="22"/>
          <w:szCs w:val="22"/>
        </w:rPr>
      </w:pPr>
      <w:r w:rsidRPr="00115062">
        <w:rPr>
          <w:sz w:val="22"/>
          <w:szCs w:val="22"/>
        </w:rPr>
        <w:t>трансформаторы тока устанавливать на присоединениях</w:t>
      </w:r>
      <w:r w:rsidR="00746414" w:rsidRPr="00115062">
        <w:rPr>
          <w:sz w:val="22"/>
          <w:szCs w:val="22"/>
        </w:rPr>
        <w:t xml:space="preserve"> в РУ–</w:t>
      </w:r>
      <w:r w:rsidRPr="00115062">
        <w:rPr>
          <w:sz w:val="22"/>
          <w:szCs w:val="22"/>
        </w:rPr>
        <w:t>0,4кВ;</w:t>
      </w:r>
    </w:p>
    <w:p w14:paraId="403BBEAE" w14:textId="729830AF" w:rsidR="00472470" w:rsidRPr="00115062" w:rsidRDefault="00472470" w:rsidP="00115062">
      <w:pPr>
        <w:pStyle w:val="a7"/>
        <w:numPr>
          <w:ilvl w:val="0"/>
          <w:numId w:val="25"/>
        </w:numPr>
        <w:tabs>
          <w:tab w:val="left" w:pos="851"/>
          <w:tab w:val="left" w:pos="1134"/>
          <w:tab w:val="left" w:pos="4248"/>
          <w:tab w:val="left" w:pos="6048"/>
          <w:tab w:val="left" w:pos="7144"/>
          <w:tab w:val="left" w:pos="10182"/>
          <w:tab w:val="left" w:pos="11203"/>
          <w:tab w:val="left" w:pos="13807"/>
          <w:tab w:val="left" w:pos="15354"/>
        </w:tabs>
        <w:ind w:left="0" w:firstLine="567"/>
        <w:jc w:val="both"/>
        <w:rPr>
          <w:sz w:val="22"/>
          <w:szCs w:val="22"/>
        </w:rPr>
      </w:pPr>
      <w:r w:rsidRPr="00115062">
        <w:rPr>
          <w:sz w:val="22"/>
          <w:szCs w:val="22"/>
        </w:rPr>
        <w:t>приборы учета, средства автоматиз</w:t>
      </w:r>
      <w:r w:rsidR="00746414" w:rsidRPr="00115062">
        <w:rPr>
          <w:sz w:val="22"/>
          <w:szCs w:val="22"/>
        </w:rPr>
        <w:t>ации и связи устанавливать в РУ–</w:t>
      </w:r>
      <w:r w:rsidRPr="00115062">
        <w:rPr>
          <w:sz w:val="22"/>
          <w:szCs w:val="22"/>
        </w:rPr>
        <w:t>0,4 кВ трансформаторных подстанций, допускается установка в запирающихся шкафах наружного исполнения;</w:t>
      </w:r>
    </w:p>
    <w:p w14:paraId="4F0EE962" w14:textId="51E82867" w:rsidR="00472470" w:rsidRPr="00115062" w:rsidRDefault="00472470" w:rsidP="00115062">
      <w:pPr>
        <w:pStyle w:val="a7"/>
        <w:numPr>
          <w:ilvl w:val="0"/>
          <w:numId w:val="25"/>
        </w:numPr>
        <w:tabs>
          <w:tab w:val="left" w:pos="851"/>
          <w:tab w:val="left" w:pos="1134"/>
          <w:tab w:val="left" w:pos="4248"/>
          <w:tab w:val="left" w:pos="6048"/>
          <w:tab w:val="left" w:pos="7144"/>
          <w:tab w:val="left" w:pos="10182"/>
          <w:tab w:val="left" w:pos="11203"/>
          <w:tab w:val="left" w:pos="13807"/>
          <w:tab w:val="left" w:pos="15354"/>
        </w:tabs>
        <w:ind w:left="0" w:firstLine="567"/>
        <w:jc w:val="both"/>
        <w:rPr>
          <w:sz w:val="22"/>
          <w:szCs w:val="22"/>
        </w:rPr>
      </w:pPr>
      <w:r w:rsidRPr="00115062">
        <w:rPr>
          <w:sz w:val="22"/>
          <w:szCs w:val="22"/>
        </w:rPr>
        <w:t>приборы учета трансформаторного включения подключать к измерительным цепям через испытательные клеммные колодки, установленные перед приборами учета и имеющие устройство для пломбирования или маркирования;</w:t>
      </w:r>
    </w:p>
    <w:p w14:paraId="0A1C3C15" w14:textId="6C728FA1" w:rsidR="00472470" w:rsidRPr="00115062" w:rsidRDefault="00472470" w:rsidP="00115062">
      <w:pPr>
        <w:pStyle w:val="a7"/>
        <w:numPr>
          <w:ilvl w:val="0"/>
          <w:numId w:val="25"/>
        </w:numPr>
        <w:tabs>
          <w:tab w:val="left" w:pos="851"/>
          <w:tab w:val="left" w:pos="1134"/>
          <w:tab w:val="left" w:pos="4248"/>
          <w:tab w:val="left" w:pos="6048"/>
          <w:tab w:val="left" w:pos="7144"/>
          <w:tab w:val="left" w:pos="10182"/>
          <w:tab w:val="left" w:pos="11203"/>
          <w:tab w:val="left" w:pos="13807"/>
          <w:tab w:val="left" w:pos="15354"/>
        </w:tabs>
        <w:ind w:left="0" w:firstLine="567"/>
        <w:jc w:val="both"/>
        <w:rPr>
          <w:sz w:val="22"/>
          <w:szCs w:val="22"/>
        </w:rPr>
      </w:pPr>
      <w:r w:rsidRPr="00115062">
        <w:rPr>
          <w:sz w:val="22"/>
          <w:szCs w:val="22"/>
        </w:rPr>
        <w:t>типоразмеры шкафов выбирать в зависимости от требуемого количества (по количеству присоединений или по условиям ограниченного размещения) и размеров применяемых приборов учета;</w:t>
      </w:r>
    </w:p>
    <w:p w14:paraId="78399F2F" w14:textId="77777777" w:rsidR="00472470" w:rsidRPr="00115062" w:rsidRDefault="00472470" w:rsidP="00115062">
      <w:pPr>
        <w:tabs>
          <w:tab w:val="left" w:pos="851"/>
          <w:tab w:val="left" w:pos="4248"/>
          <w:tab w:val="left" w:pos="6048"/>
          <w:tab w:val="left" w:pos="7144"/>
          <w:tab w:val="left" w:pos="10182"/>
          <w:tab w:val="left" w:pos="11203"/>
          <w:tab w:val="left" w:pos="13807"/>
          <w:tab w:val="left" w:pos="15354"/>
        </w:tabs>
        <w:ind w:firstLine="567"/>
        <w:jc w:val="both"/>
        <w:rPr>
          <w:sz w:val="22"/>
          <w:szCs w:val="22"/>
          <w:lang w:eastAsia="x-none"/>
        </w:rPr>
      </w:pPr>
      <w:r w:rsidRPr="00115062">
        <w:rPr>
          <w:sz w:val="22"/>
          <w:szCs w:val="22"/>
          <w:lang w:eastAsia="x-none"/>
        </w:rPr>
        <w:t xml:space="preserve">Трансформаторы тока, используемые для присоединения счетчиков на напряжении до 380 В, должны устанавливаться после коммутационных аппаратов по направлению потока мощности. </w:t>
      </w:r>
    </w:p>
    <w:p w14:paraId="559CB8B2" w14:textId="7F9E4786" w:rsidR="00472470" w:rsidRPr="00115062" w:rsidRDefault="00472470" w:rsidP="00115062">
      <w:pPr>
        <w:tabs>
          <w:tab w:val="left" w:pos="851"/>
          <w:tab w:val="left" w:pos="4248"/>
          <w:tab w:val="left" w:pos="6048"/>
          <w:tab w:val="left" w:pos="7144"/>
          <w:tab w:val="left" w:pos="10182"/>
          <w:tab w:val="left" w:pos="11203"/>
          <w:tab w:val="left" w:pos="13807"/>
          <w:tab w:val="left" w:pos="15354"/>
        </w:tabs>
        <w:ind w:firstLine="567"/>
        <w:jc w:val="both"/>
        <w:rPr>
          <w:sz w:val="22"/>
          <w:szCs w:val="22"/>
          <w:lang w:eastAsia="x-none"/>
        </w:rPr>
      </w:pPr>
      <w:r w:rsidRPr="00115062">
        <w:rPr>
          <w:sz w:val="22"/>
          <w:szCs w:val="22"/>
        </w:rPr>
        <w:t>Для безопасной установки и замены счетчиков в сетях напряжением до 380 В должна предусматриваться возможность отключения счетчика установленными до него на расстоянии не более 10</w:t>
      </w:r>
      <w:r w:rsidR="00746414" w:rsidRPr="00115062">
        <w:rPr>
          <w:sz w:val="22"/>
          <w:szCs w:val="22"/>
        </w:rPr>
        <w:t xml:space="preserve"> (десяти)</w:t>
      </w:r>
      <w:r w:rsidRPr="00115062">
        <w:rPr>
          <w:sz w:val="22"/>
          <w:szCs w:val="22"/>
        </w:rPr>
        <w:t xml:space="preserve"> м коммутационным аппаратом. Снятие напряжения должно предусматриваться со всех фаз, присоединяемых к счетчику.</w:t>
      </w:r>
    </w:p>
    <w:p w14:paraId="786670C8" w14:textId="77777777" w:rsidR="00472470" w:rsidRPr="00115062" w:rsidRDefault="00472470" w:rsidP="00115062">
      <w:pPr>
        <w:tabs>
          <w:tab w:val="left" w:pos="851"/>
        </w:tabs>
        <w:ind w:firstLine="567"/>
        <w:jc w:val="both"/>
        <w:rPr>
          <w:sz w:val="22"/>
          <w:szCs w:val="22"/>
        </w:rPr>
      </w:pPr>
      <w:r w:rsidRPr="00115062">
        <w:rPr>
          <w:sz w:val="22"/>
          <w:szCs w:val="22"/>
        </w:rPr>
        <w:t xml:space="preserve">При организации выводов проводов и кабелей из шкафов, отсеков, помещений, места прохода после завершения монтажа должны быть уплотнены в соответствии с требованиями по защите, предъявляемыми к соответствующему шкафу, отсеку, помещению. </w:t>
      </w:r>
    </w:p>
    <w:p w14:paraId="0D01ACFC" w14:textId="65DE5C3F" w:rsidR="00472470" w:rsidRPr="00115062" w:rsidRDefault="00472470" w:rsidP="00115062">
      <w:pPr>
        <w:tabs>
          <w:tab w:val="left" w:pos="851"/>
        </w:tabs>
        <w:ind w:firstLine="567"/>
        <w:jc w:val="both"/>
        <w:rPr>
          <w:sz w:val="22"/>
          <w:szCs w:val="22"/>
        </w:rPr>
      </w:pPr>
      <w:r w:rsidRPr="00115062">
        <w:rPr>
          <w:sz w:val="22"/>
          <w:szCs w:val="22"/>
        </w:rPr>
        <w:t>При монтаже первичных и вторичных цепей должно быть обеспечено в</w:t>
      </w:r>
      <w:r w:rsidR="00746414" w:rsidRPr="00115062">
        <w:rPr>
          <w:sz w:val="22"/>
          <w:szCs w:val="22"/>
        </w:rPr>
        <w:t>ыполнение требований ГОСТ 10434–</w:t>
      </w:r>
      <w:r w:rsidRPr="00115062">
        <w:rPr>
          <w:sz w:val="22"/>
          <w:szCs w:val="22"/>
        </w:rPr>
        <w:t>82 «Соединения контактные электрические. Классификация. Общие технические требования», в том числе:</w:t>
      </w:r>
    </w:p>
    <w:p w14:paraId="1455EAA2" w14:textId="7833B73B" w:rsidR="00472470" w:rsidRPr="00115062" w:rsidRDefault="00472470" w:rsidP="00115062">
      <w:pPr>
        <w:pStyle w:val="a7"/>
        <w:numPr>
          <w:ilvl w:val="0"/>
          <w:numId w:val="26"/>
        </w:numPr>
        <w:tabs>
          <w:tab w:val="left" w:pos="851"/>
        </w:tabs>
        <w:ind w:left="0" w:firstLine="567"/>
        <w:jc w:val="both"/>
        <w:rPr>
          <w:sz w:val="22"/>
          <w:szCs w:val="22"/>
        </w:rPr>
      </w:pPr>
      <w:r w:rsidRPr="00115062">
        <w:rPr>
          <w:sz w:val="22"/>
          <w:szCs w:val="22"/>
        </w:rPr>
        <w:t>обеспечена стабилизация контактных соединений металлов с различным электрохимичес</w:t>
      </w:r>
      <w:r w:rsidR="005871D3" w:rsidRPr="00115062">
        <w:rPr>
          <w:sz w:val="22"/>
          <w:szCs w:val="22"/>
        </w:rPr>
        <w:t>ким потенциалом (например, медь–</w:t>
      </w:r>
      <w:r w:rsidRPr="00115062">
        <w:rPr>
          <w:sz w:val="22"/>
          <w:szCs w:val="22"/>
        </w:rPr>
        <w:t>алюминий);</w:t>
      </w:r>
    </w:p>
    <w:p w14:paraId="3F170D56" w14:textId="446CAEBA" w:rsidR="00472470" w:rsidRPr="00115062" w:rsidRDefault="00472470" w:rsidP="00115062">
      <w:pPr>
        <w:pStyle w:val="a7"/>
        <w:numPr>
          <w:ilvl w:val="0"/>
          <w:numId w:val="26"/>
        </w:numPr>
        <w:tabs>
          <w:tab w:val="left" w:pos="851"/>
        </w:tabs>
        <w:ind w:left="0" w:firstLine="567"/>
        <w:jc w:val="both"/>
        <w:rPr>
          <w:sz w:val="22"/>
          <w:szCs w:val="22"/>
        </w:rPr>
      </w:pPr>
      <w:r w:rsidRPr="00115062">
        <w:rPr>
          <w:sz w:val="22"/>
          <w:szCs w:val="22"/>
        </w:rPr>
        <w:t>разборные контактные соединения однопроволочных жил проводов и кабелей с плоскими контактными поверхностями должны бать выполнены с оконцеванием жилы провода наконечниками или путем формирования жилы провода в кольцо с предохранением жилы от выдавливания фасонными шайбами или другим способом;</w:t>
      </w:r>
    </w:p>
    <w:p w14:paraId="726776D4" w14:textId="4981FF56" w:rsidR="00472470" w:rsidRPr="00115062" w:rsidRDefault="00472470" w:rsidP="00115062">
      <w:pPr>
        <w:pStyle w:val="a7"/>
        <w:numPr>
          <w:ilvl w:val="0"/>
          <w:numId w:val="26"/>
        </w:numPr>
        <w:tabs>
          <w:tab w:val="left" w:pos="851"/>
        </w:tabs>
        <w:ind w:left="0" w:firstLine="567"/>
        <w:jc w:val="both"/>
        <w:rPr>
          <w:sz w:val="22"/>
          <w:szCs w:val="22"/>
        </w:rPr>
      </w:pPr>
      <w:r w:rsidRPr="00115062">
        <w:rPr>
          <w:sz w:val="22"/>
          <w:szCs w:val="22"/>
        </w:rPr>
        <w:t xml:space="preserve">одноболтовые контактные соединения в цепях вводов силовых трансформаторов (для цепи характерно наличие сквозных токов короткого замыкания), должны быть предохранены от </w:t>
      </w:r>
      <w:r w:rsidRPr="00115062">
        <w:rPr>
          <w:sz w:val="22"/>
          <w:szCs w:val="22"/>
        </w:rPr>
        <w:lastRenderedPageBreak/>
        <w:t>самоотвинчивания (контргайками, пружинными шайбами, тарельчатыми пружинами или другими способами).</w:t>
      </w:r>
    </w:p>
    <w:p w14:paraId="06469403" w14:textId="1B2D6D1F" w:rsidR="00472470" w:rsidRPr="00115062" w:rsidRDefault="00472470" w:rsidP="00115062">
      <w:pPr>
        <w:tabs>
          <w:tab w:val="left" w:pos="851"/>
        </w:tabs>
        <w:ind w:firstLine="567"/>
        <w:jc w:val="both"/>
        <w:rPr>
          <w:sz w:val="22"/>
          <w:szCs w:val="22"/>
        </w:rPr>
      </w:pPr>
      <w:r w:rsidRPr="00115062">
        <w:rPr>
          <w:sz w:val="22"/>
          <w:szCs w:val="22"/>
        </w:rPr>
        <w:t>При монтаже должна быть выполнена маркировка кабелей вторичных цепей, жил кабелей и проводов, присоединенных к сборкам зажимов или аппаратам (требование п.</w:t>
      </w:r>
      <w:r w:rsidR="005871D3" w:rsidRPr="00115062">
        <w:rPr>
          <w:sz w:val="22"/>
          <w:szCs w:val="22"/>
        </w:rPr>
        <w:t xml:space="preserve"> </w:t>
      </w:r>
      <w:r w:rsidRPr="00115062">
        <w:rPr>
          <w:sz w:val="22"/>
          <w:szCs w:val="22"/>
        </w:rPr>
        <w:t>3.4.9. ПУЭ).</w:t>
      </w:r>
    </w:p>
    <w:p w14:paraId="5CA8E744" w14:textId="38C000CC" w:rsidR="00472470" w:rsidRPr="00115062" w:rsidRDefault="00472470" w:rsidP="00115062">
      <w:pPr>
        <w:tabs>
          <w:tab w:val="left" w:pos="851"/>
        </w:tabs>
        <w:ind w:firstLine="567"/>
        <w:jc w:val="both"/>
        <w:rPr>
          <w:sz w:val="22"/>
          <w:szCs w:val="22"/>
        </w:rPr>
      </w:pPr>
      <w:r w:rsidRPr="00115062">
        <w:rPr>
          <w:sz w:val="22"/>
          <w:szCs w:val="22"/>
        </w:rPr>
        <w:t>Соединения в цепях заземления должны быть защищены от коррозии, для болтовых соединений должны бать предусмотрены меры против ослабления контакта. Площадки контакта в точках подключения проводов к заземленному металлическому корпусу шкафа должны быть предварительно тщательно очищены от краски (требований п.</w:t>
      </w:r>
      <w:r w:rsidR="005871D3" w:rsidRPr="00115062">
        <w:rPr>
          <w:sz w:val="22"/>
          <w:szCs w:val="22"/>
        </w:rPr>
        <w:t xml:space="preserve"> </w:t>
      </w:r>
      <w:r w:rsidRPr="00115062">
        <w:rPr>
          <w:sz w:val="22"/>
          <w:szCs w:val="22"/>
        </w:rPr>
        <w:t>1.7.139 ПУЭ).</w:t>
      </w:r>
    </w:p>
    <w:p w14:paraId="56BD1409" w14:textId="38EB7757" w:rsidR="00472470" w:rsidRPr="00115062" w:rsidRDefault="00472470" w:rsidP="00115062">
      <w:pPr>
        <w:tabs>
          <w:tab w:val="left" w:pos="851"/>
        </w:tabs>
        <w:ind w:firstLine="567"/>
        <w:jc w:val="both"/>
        <w:rPr>
          <w:sz w:val="22"/>
          <w:szCs w:val="22"/>
        </w:rPr>
      </w:pPr>
      <w:r w:rsidRPr="00115062">
        <w:rPr>
          <w:sz w:val="22"/>
          <w:szCs w:val="22"/>
        </w:rPr>
        <w:t>При установке шинных трансформаторов тока должно быть обеспечено соответствие сопротивления места контакта сопротивлению шины (требований п.</w:t>
      </w:r>
      <w:r w:rsidR="005871D3" w:rsidRPr="00115062">
        <w:rPr>
          <w:sz w:val="22"/>
          <w:szCs w:val="22"/>
        </w:rPr>
        <w:t xml:space="preserve"> </w:t>
      </w:r>
      <w:r w:rsidRPr="00115062">
        <w:rPr>
          <w:sz w:val="22"/>
          <w:szCs w:val="22"/>
        </w:rPr>
        <w:t xml:space="preserve">1.8.27 ПУЭ). </w:t>
      </w:r>
    </w:p>
    <w:p w14:paraId="2EB69289" w14:textId="4E78D5D3" w:rsidR="00472470" w:rsidRPr="00115062" w:rsidRDefault="00472470" w:rsidP="00115062">
      <w:pPr>
        <w:tabs>
          <w:tab w:val="left" w:pos="851"/>
        </w:tabs>
        <w:ind w:firstLine="567"/>
        <w:jc w:val="both"/>
        <w:rPr>
          <w:sz w:val="22"/>
          <w:szCs w:val="22"/>
        </w:rPr>
      </w:pPr>
      <w:r w:rsidRPr="00115062">
        <w:rPr>
          <w:sz w:val="22"/>
          <w:szCs w:val="22"/>
        </w:rPr>
        <w:t xml:space="preserve">Используемые в контактных соединениях зажимы должны </w:t>
      </w:r>
      <w:r w:rsidR="00FF478C" w:rsidRPr="00115062">
        <w:rPr>
          <w:sz w:val="22"/>
          <w:szCs w:val="22"/>
        </w:rPr>
        <w:t>соответствовать</w:t>
      </w:r>
      <w:r w:rsidRPr="00115062">
        <w:rPr>
          <w:sz w:val="22"/>
          <w:szCs w:val="22"/>
        </w:rPr>
        <w:t xml:space="preserve"> материалу и сечению жил кабелей (требование п. 3.4.7 ПУЭ). </w:t>
      </w:r>
    </w:p>
    <w:p w14:paraId="2D204F83" w14:textId="3E403B85" w:rsidR="00472470" w:rsidRPr="00115062" w:rsidRDefault="00DB1FD3" w:rsidP="00115062">
      <w:pPr>
        <w:tabs>
          <w:tab w:val="left" w:pos="851"/>
          <w:tab w:val="left" w:pos="4248"/>
          <w:tab w:val="left" w:pos="6048"/>
          <w:tab w:val="left" w:pos="7144"/>
          <w:tab w:val="left" w:pos="10182"/>
          <w:tab w:val="left" w:pos="11203"/>
          <w:tab w:val="left" w:pos="13807"/>
          <w:tab w:val="left" w:pos="15354"/>
        </w:tabs>
        <w:ind w:firstLine="567"/>
        <w:jc w:val="both"/>
        <w:rPr>
          <w:sz w:val="22"/>
          <w:szCs w:val="22"/>
          <w:lang w:val="x-none" w:eastAsia="x-none"/>
        </w:rPr>
      </w:pPr>
      <w:r w:rsidRPr="00115062">
        <w:rPr>
          <w:sz w:val="22"/>
          <w:szCs w:val="22"/>
          <w:lang w:val="x-none" w:eastAsia="x-none"/>
        </w:rPr>
        <w:t>В РУ–</w:t>
      </w:r>
      <w:r w:rsidR="00472470" w:rsidRPr="00115062">
        <w:rPr>
          <w:sz w:val="22"/>
          <w:szCs w:val="22"/>
          <w:lang w:val="x-none" w:eastAsia="x-none"/>
        </w:rPr>
        <w:t>0,4</w:t>
      </w:r>
      <w:r w:rsidR="00472470" w:rsidRPr="00115062">
        <w:rPr>
          <w:sz w:val="22"/>
          <w:szCs w:val="22"/>
          <w:lang w:eastAsia="x-none"/>
        </w:rPr>
        <w:t> </w:t>
      </w:r>
      <w:r w:rsidR="005871D3" w:rsidRPr="00115062">
        <w:rPr>
          <w:sz w:val="22"/>
          <w:szCs w:val="22"/>
          <w:lang w:val="x-none" w:eastAsia="x-none"/>
        </w:rPr>
        <w:t>кВ КТП 6–</w:t>
      </w:r>
      <w:r w:rsidR="00472470" w:rsidRPr="00115062">
        <w:rPr>
          <w:sz w:val="22"/>
          <w:szCs w:val="22"/>
          <w:lang w:eastAsia="x-none"/>
        </w:rPr>
        <w:t>2</w:t>
      </w:r>
      <w:r w:rsidR="00472470" w:rsidRPr="00115062">
        <w:rPr>
          <w:sz w:val="22"/>
          <w:szCs w:val="22"/>
          <w:lang w:val="x-none" w:eastAsia="x-none"/>
        </w:rPr>
        <w:t>0/0,4</w:t>
      </w:r>
      <w:r w:rsidR="00472470" w:rsidRPr="00115062">
        <w:rPr>
          <w:sz w:val="22"/>
          <w:szCs w:val="22"/>
          <w:lang w:eastAsia="x-none"/>
        </w:rPr>
        <w:t> </w:t>
      </w:r>
      <w:r w:rsidR="00472470" w:rsidRPr="00115062">
        <w:rPr>
          <w:sz w:val="22"/>
          <w:szCs w:val="22"/>
          <w:lang w:val="x-none" w:eastAsia="x-none"/>
        </w:rPr>
        <w:t>кВ предусмотреть установку аппаратов защиты от атмосферных и коммутационных перенапряжений типа ОПН, в случае отсутствия данного оборудования.</w:t>
      </w:r>
    </w:p>
    <w:p w14:paraId="4B9721D7" w14:textId="4E72D4C8" w:rsidR="00472470" w:rsidRPr="00115062" w:rsidRDefault="00472470" w:rsidP="00115062">
      <w:pPr>
        <w:tabs>
          <w:tab w:val="left" w:pos="851"/>
          <w:tab w:val="left" w:pos="4248"/>
          <w:tab w:val="left" w:pos="6048"/>
          <w:tab w:val="left" w:pos="7144"/>
          <w:tab w:val="left" w:pos="10182"/>
          <w:tab w:val="left" w:pos="11203"/>
          <w:tab w:val="left" w:pos="13807"/>
          <w:tab w:val="left" w:pos="15354"/>
        </w:tabs>
        <w:ind w:firstLine="567"/>
        <w:jc w:val="both"/>
        <w:rPr>
          <w:sz w:val="22"/>
          <w:szCs w:val="22"/>
          <w:lang w:val="x-none" w:eastAsia="x-none"/>
        </w:rPr>
      </w:pPr>
      <w:r w:rsidRPr="00115062">
        <w:rPr>
          <w:sz w:val="22"/>
          <w:szCs w:val="22"/>
          <w:lang w:val="x-none" w:eastAsia="x-none"/>
        </w:rPr>
        <w:t xml:space="preserve">По окончании монтажных работ Подрядчик составляет и передает Заказчику монтажные таблицы по форме приложения </w:t>
      </w:r>
      <w:r w:rsidR="00A440CD" w:rsidRPr="00115062">
        <w:rPr>
          <w:sz w:val="22"/>
          <w:szCs w:val="22"/>
          <w:lang w:eastAsia="x-none"/>
        </w:rPr>
        <w:t xml:space="preserve">№ </w:t>
      </w:r>
      <w:r w:rsidRPr="00115062">
        <w:rPr>
          <w:sz w:val="22"/>
          <w:szCs w:val="22"/>
          <w:lang w:eastAsia="x-none"/>
        </w:rPr>
        <w:t>2</w:t>
      </w:r>
      <w:r w:rsidR="00D94EBA" w:rsidRPr="00115062">
        <w:rPr>
          <w:sz w:val="22"/>
          <w:szCs w:val="22"/>
          <w:lang w:eastAsia="x-none"/>
        </w:rPr>
        <w:t>.1</w:t>
      </w:r>
      <w:r w:rsidRPr="00115062">
        <w:rPr>
          <w:sz w:val="22"/>
          <w:szCs w:val="22"/>
          <w:lang w:val="x-none" w:eastAsia="x-none"/>
        </w:rPr>
        <w:t xml:space="preserve"> к </w:t>
      </w:r>
      <w:r w:rsidRPr="00115062">
        <w:rPr>
          <w:sz w:val="22"/>
          <w:szCs w:val="22"/>
          <w:lang w:eastAsia="x-none"/>
        </w:rPr>
        <w:t xml:space="preserve">настоящему </w:t>
      </w:r>
      <w:r w:rsidR="00FF478C" w:rsidRPr="00115062">
        <w:rPr>
          <w:sz w:val="22"/>
          <w:szCs w:val="22"/>
          <w:lang w:eastAsia="x-none"/>
        </w:rPr>
        <w:t>Те</w:t>
      </w:r>
      <w:r w:rsidR="00FF478C" w:rsidRPr="00115062">
        <w:rPr>
          <w:sz w:val="22"/>
          <w:szCs w:val="22"/>
          <w:lang w:val="x-none" w:eastAsia="x-none"/>
        </w:rPr>
        <w:t>хническому</w:t>
      </w:r>
      <w:r w:rsidRPr="00115062">
        <w:rPr>
          <w:sz w:val="22"/>
          <w:szCs w:val="22"/>
          <w:lang w:val="x-none" w:eastAsia="x-none"/>
        </w:rPr>
        <w:t xml:space="preserve"> заданию</w:t>
      </w:r>
      <w:r w:rsidRPr="00115062">
        <w:rPr>
          <w:sz w:val="22"/>
          <w:szCs w:val="22"/>
          <w:lang w:eastAsia="x-none"/>
        </w:rPr>
        <w:t xml:space="preserve"> для</w:t>
      </w:r>
      <w:r w:rsidRPr="00115062">
        <w:rPr>
          <w:sz w:val="22"/>
          <w:szCs w:val="22"/>
          <w:lang w:val="x-none" w:eastAsia="x-none"/>
        </w:rPr>
        <w:t xml:space="preserve"> использ</w:t>
      </w:r>
      <w:r w:rsidRPr="00115062">
        <w:rPr>
          <w:sz w:val="22"/>
          <w:szCs w:val="22"/>
          <w:lang w:eastAsia="x-none"/>
        </w:rPr>
        <w:t>ования</w:t>
      </w:r>
      <w:r w:rsidRPr="00115062">
        <w:rPr>
          <w:sz w:val="22"/>
          <w:szCs w:val="22"/>
          <w:lang w:val="x-none" w:eastAsia="x-none"/>
        </w:rPr>
        <w:t xml:space="preserve"> их при выполнении пусконаладочных работ.</w:t>
      </w:r>
    </w:p>
    <w:p w14:paraId="7FFA195B" w14:textId="77777777" w:rsidR="00472470" w:rsidRPr="00115062" w:rsidRDefault="00472470" w:rsidP="00115062">
      <w:pPr>
        <w:tabs>
          <w:tab w:val="left" w:pos="851"/>
          <w:tab w:val="left" w:pos="4248"/>
          <w:tab w:val="left" w:pos="6048"/>
          <w:tab w:val="left" w:pos="7144"/>
          <w:tab w:val="left" w:pos="10182"/>
          <w:tab w:val="left" w:pos="11203"/>
          <w:tab w:val="left" w:pos="13807"/>
          <w:tab w:val="left" w:pos="15354"/>
        </w:tabs>
        <w:ind w:firstLine="567"/>
        <w:jc w:val="both"/>
        <w:rPr>
          <w:sz w:val="22"/>
          <w:szCs w:val="22"/>
        </w:rPr>
      </w:pPr>
      <w:r w:rsidRPr="00115062">
        <w:rPr>
          <w:sz w:val="22"/>
          <w:szCs w:val="22"/>
        </w:rPr>
        <w:t xml:space="preserve">В процессе монтажа Подрядчик осуществляет фотографирование результатов работы. Фотографии должны содержать общий вид на смонтированное оборудование, дающий представление о размещении и точке подключения к электрической сети, вид на заводскую маркировку прибора (маркировка должна быть читаема). Формат файлов изображений – </w:t>
      </w:r>
      <w:r w:rsidRPr="00115062">
        <w:rPr>
          <w:sz w:val="22"/>
          <w:szCs w:val="22"/>
          <w:lang w:val="en-US"/>
        </w:rPr>
        <w:t>JPEG</w:t>
      </w:r>
      <w:r w:rsidRPr="00115062">
        <w:rPr>
          <w:sz w:val="22"/>
          <w:szCs w:val="22"/>
        </w:rPr>
        <w:t>, метаданные файла должны содержать дату, время и данные геолокации сделанного снимка.</w:t>
      </w:r>
    </w:p>
    <w:p w14:paraId="38ABB99C" w14:textId="77777777" w:rsidR="00472470" w:rsidRPr="00115062" w:rsidRDefault="00472470" w:rsidP="00115062">
      <w:pPr>
        <w:tabs>
          <w:tab w:val="left" w:pos="851"/>
          <w:tab w:val="left" w:pos="4248"/>
          <w:tab w:val="left" w:pos="6048"/>
          <w:tab w:val="left" w:pos="7144"/>
          <w:tab w:val="left" w:pos="10182"/>
          <w:tab w:val="left" w:pos="11203"/>
          <w:tab w:val="left" w:pos="13807"/>
          <w:tab w:val="left" w:pos="15354"/>
        </w:tabs>
        <w:ind w:firstLine="567"/>
        <w:jc w:val="both"/>
        <w:rPr>
          <w:sz w:val="22"/>
          <w:szCs w:val="22"/>
          <w:lang w:eastAsia="x-none"/>
        </w:rPr>
      </w:pPr>
      <w:r w:rsidRPr="00115062">
        <w:rPr>
          <w:sz w:val="22"/>
          <w:szCs w:val="22"/>
          <w:lang w:eastAsia="x-none"/>
        </w:rPr>
        <w:t>По результатам установки оборудования Подрядчиком должны быть предоставлены табличные географические метки в электронном виде.</w:t>
      </w:r>
    </w:p>
    <w:p w14:paraId="2EFC71C3" w14:textId="77777777" w:rsidR="00472470" w:rsidRPr="00115062" w:rsidRDefault="00472470" w:rsidP="00115062">
      <w:pPr>
        <w:keepNext/>
        <w:numPr>
          <w:ilvl w:val="1"/>
          <w:numId w:val="39"/>
        </w:numPr>
        <w:tabs>
          <w:tab w:val="left" w:pos="851"/>
          <w:tab w:val="left" w:pos="1134"/>
        </w:tabs>
        <w:ind w:left="0" w:firstLine="567"/>
        <w:outlineLvl w:val="1"/>
        <w:rPr>
          <w:b/>
          <w:bCs/>
          <w:i/>
          <w:iCs/>
          <w:sz w:val="22"/>
          <w:szCs w:val="22"/>
          <w:lang w:val="x-none" w:eastAsia="x-none"/>
        </w:rPr>
      </w:pPr>
      <w:bookmarkStart w:id="184" w:name="_Toc32496742"/>
      <w:bookmarkStart w:id="185" w:name="_Toc22938017"/>
      <w:bookmarkStart w:id="186" w:name="_Toc126930883"/>
      <w:r w:rsidRPr="00115062">
        <w:rPr>
          <w:b/>
          <w:bCs/>
          <w:i/>
          <w:iCs/>
          <w:sz w:val="22"/>
          <w:szCs w:val="22"/>
          <w:lang w:val="x-none" w:eastAsia="x-none"/>
        </w:rPr>
        <w:t>Требования по эксплуатации, техническому обслуживанию, ремонту и хранению</w:t>
      </w:r>
      <w:bookmarkEnd w:id="184"/>
      <w:bookmarkEnd w:id="185"/>
      <w:r w:rsidRPr="00115062">
        <w:rPr>
          <w:b/>
          <w:bCs/>
          <w:i/>
          <w:iCs/>
          <w:sz w:val="22"/>
          <w:szCs w:val="22"/>
          <w:lang w:eastAsia="x-none"/>
        </w:rPr>
        <w:t>:</w:t>
      </w:r>
      <w:bookmarkEnd w:id="186"/>
    </w:p>
    <w:p w14:paraId="46593A73" w14:textId="7CDAB49A" w:rsidR="00472470" w:rsidRPr="00115062" w:rsidRDefault="00472470" w:rsidP="00115062">
      <w:pPr>
        <w:pStyle w:val="a7"/>
        <w:numPr>
          <w:ilvl w:val="0"/>
          <w:numId w:val="27"/>
        </w:numPr>
        <w:tabs>
          <w:tab w:val="left" w:pos="851"/>
          <w:tab w:val="left" w:pos="993"/>
        </w:tabs>
        <w:ind w:left="0" w:firstLine="567"/>
        <w:jc w:val="both"/>
        <w:rPr>
          <w:rFonts w:eastAsiaTheme="minorHAnsi"/>
          <w:sz w:val="22"/>
          <w:szCs w:val="22"/>
          <w:lang w:eastAsia="en-US" w:bidi="en-US"/>
        </w:rPr>
      </w:pPr>
      <w:r w:rsidRPr="00115062">
        <w:rPr>
          <w:rFonts w:eastAsiaTheme="minorHAnsi"/>
          <w:sz w:val="22"/>
          <w:szCs w:val="22"/>
          <w:lang w:eastAsia="en-US" w:bidi="en-US"/>
        </w:rPr>
        <w:t>о</w:t>
      </w:r>
      <w:r w:rsidR="00164464" w:rsidRPr="00115062">
        <w:rPr>
          <w:rFonts w:eastAsiaTheme="minorHAnsi"/>
          <w:sz w:val="22"/>
          <w:szCs w:val="22"/>
          <w:lang w:eastAsia="en-US" w:bidi="en-US"/>
        </w:rPr>
        <w:t>борудование</w:t>
      </w:r>
      <w:r w:rsidRPr="00115062">
        <w:rPr>
          <w:rFonts w:eastAsiaTheme="minorHAnsi"/>
          <w:sz w:val="22"/>
          <w:szCs w:val="22"/>
          <w:lang w:eastAsia="en-US" w:bidi="en-US"/>
        </w:rPr>
        <w:t xml:space="preserve"> системы учета электроэнергии должно обеспечивать непрерывную работу в пределах срока службы </w:t>
      </w:r>
      <w:r w:rsidR="00DB1FD3" w:rsidRPr="00115062">
        <w:rPr>
          <w:rFonts w:eastAsiaTheme="minorHAnsi"/>
          <w:sz w:val="22"/>
          <w:szCs w:val="22"/>
          <w:lang w:eastAsia="en-US" w:bidi="en-US"/>
        </w:rPr>
        <w:t>при условии проведения ремонтно–</w:t>
      </w:r>
      <w:r w:rsidRPr="00115062">
        <w:rPr>
          <w:rFonts w:eastAsiaTheme="minorHAnsi"/>
          <w:sz w:val="22"/>
          <w:szCs w:val="22"/>
          <w:lang w:eastAsia="en-US" w:bidi="en-US"/>
        </w:rPr>
        <w:t>восстановительных работ;</w:t>
      </w:r>
    </w:p>
    <w:p w14:paraId="6824273D" w14:textId="77777777" w:rsidR="00472470" w:rsidRPr="00115062" w:rsidRDefault="00472470" w:rsidP="00115062">
      <w:pPr>
        <w:numPr>
          <w:ilvl w:val="0"/>
          <w:numId w:val="13"/>
        </w:numPr>
        <w:tabs>
          <w:tab w:val="left" w:pos="851"/>
          <w:tab w:val="left" w:pos="993"/>
        </w:tabs>
        <w:ind w:left="0" w:firstLine="567"/>
        <w:contextualSpacing/>
        <w:jc w:val="both"/>
        <w:rPr>
          <w:rFonts w:eastAsiaTheme="minorHAnsi"/>
          <w:sz w:val="22"/>
          <w:szCs w:val="22"/>
          <w:lang w:val="x-none" w:eastAsia="en-US" w:bidi="en-US"/>
        </w:rPr>
      </w:pPr>
      <w:r w:rsidRPr="00115062">
        <w:rPr>
          <w:rFonts w:eastAsiaTheme="minorHAnsi"/>
          <w:sz w:val="22"/>
          <w:szCs w:val="22"/>
          <w:lang w:val="x-none" w:eastAsia="en-US" w:bidi="en-US"/>
        </w:rPr>
        <w:t>восстановление работоспособности системы учета электроэнергии должно производиться путем замены неисправных модулей, с последующим ремонтом за счет средств Подрядчика (для гарантийных случаев), вышедших из строя модулей в период гарантийного срока;</w:t>
      </w:r>
    </w:p>
    <w:p w14:paraId="4E024AB7" w14:textId="77777777" w:rsidR="00472470" w:rsidRPr="00115062" w:rsidRDefault="00472470" w:rsidP="00115062">
      <w:pPr>
        <w:numPr>
          <w:ilvl w:val="0"/>
          <w:numId w:val="13"/>
        </w:numPr>
        <w:tabs>
          <w:tab w:val="left" w:pos="851"/>
          <w:tab w:val="left" w:pos="993"/>
        </w:tabs>
        <w:ind w:left="0" w:firstLine="567"/>
        <w:contextualSpacing/>
        <w:jc w:val="both"/>
        <w:rPr>
          <w:rFonts w:eastAsiaTheme="minorHAnsi"/>
          <w:sz w:val="22"/>
          <w:szCs w:val="22"/>
          <w:lang w:val="x-none" w:eastAsia="en-US" w:bidi="en-US"/>
        </w:rPr>
      </w:pPr>
      <w:r w:rsidRPr="00115062">
        <w:rPr>
          <w:rFonts w:eastAsiaTheme="minorHAnsi"/>
          <w:sz w:val="22"/>
          <w:szCs w:val="22"/>
          <w:lang w:val="x-none" w:eastAsia="en-US" w:bidi="en-US"/>
        </w:rPr>
        <w:t>технические средства системы учета электроэнергии должны быть обслуживаемыми устройствами;</w:t>
      </w:r>
    </w:p>
    <w:p w14:paraId="48F93C7A" w14:textId="2CF5FC31" w:rsidR="00472470" w:rsidRPr="00115062" w:rsidRDefault="00472470" w:rsidP="00115062">
      <w:pPr>
        <w:numPr>
          <w:ilvl w:val="0"/>
          <w:numId w:val="13"/>
        </w:numPr>
        <w:tabs>
          <w:tab w:val="left" w:pos="851"/>
          <w:tab w:val="left" w:pos="993"/>
          <w:tab w:val="left" w:pos="1134"/>
        </w:tabs>
        <w:ind w:left="0" w:firstLine="567"/>
        <w:contextualSpacing/>
        <w:jc w:val="both"/>
        <w:rPr>
          <w:rFonts w:eastAsiaTheme="minorHAnsi"/>
          <w:sz w:val="22"/>
          <w:szCs w:val="22"/>
          <w:lang w:val="x-none" w:eastAsia="en-US" w:bidi="en-US"/>
        </w:rPr>
      </w:pPr>
      <w:r w:rsidRPr="00115062">
        <w:rPr>
          <w:rFonts w:eastAsiaTheme="minorHAnsi"/>
          <w:sz w:val="22"/>
          <w:szCs w:val="22"/>
          <w:lang w:eastAsia="en-US" w:bidi="en-US"/>
        </w:rPr>
        <w:t>спроектированные компоненты ИСУЭ должны обеспечивать возможность во</w:t>
      </w:r>
      <w:r w:rsidR="006F73D9" w:rsidRPr="00115062">
        <w:rPr>
          <w:rFonts w:eastAsiaTheme="minorHAnsi"/>
          <w:sz w:val="22"/>
          <w:szCs w:val="22"/>
          <w:lang w:eastAsia="en-US" w:bidi="en-US"/>
        </w:rPr>
        <w:t>с</w:t>
      </w:r>
      <w:r w:rsidRPr="00115062">
        <w:rPr>
          <w:rFonts w:eastAsiaTheme="minorHAnsi"/>
          <w:sz w:val="22"/>
          <w:szCs w:val="22"/>
          <w:lang w:eastAsia="en-US" w:bidi="en-US"/>
        </w:rPr>
        <w:t xml:space="preserve">становления работоспособности системы не позднее 24 </w:t>
      </w:r>
      <w:r w:rsidR="00FF478C" w:rsidRPr="00115062">
        <w:rPr>
          <w:rFonts w:eastAsiaTheme="minorHAnsi"/>
          <w:sz w:val="22"/>
          <w:szCs w:val="22"/>
          <w:lang w:eastAsia="en-US" w:bidi="en-US"/>
        </w:rPr>
        <w:t xml:space="preserve">(двадцати четырех) </w:t>
      </w:r>
      <w:r w:rsidRPr="00115062">
        <w:rPr>
          <w:rFonts w:eastAsiaTheme="minorHAnsi"/>
          <w:sz w:val="22"/>
          <w:szCs w:val="22"/>
          <w:lang w:eastAsia="en-US" w:bidi="en-US"/>
        </w:rPr>
        <w:t>часов с момента обнаружения отказа;</w:t>
      </w:r>
    </w:p>
    <w:p w14:paraId="1C91E0AD" w14:textId="26703F74" w:rsidR="00472470" w:rsidRPr="00115062" w:rsidRDefault="00472470" w:rsidP="00115062">
      <w:pPr>
        <w:numPr>
          <w:ilvl w:val="0"/>
          <w:numId w:val="13"/>
        </w:numPr>
        <w:tabs>
          <w:tab w:val="left" w:pos="851"/>
          <w:tab w:val="left" w:pos="993"/>
          <w:tab w:val="left" w:pos="1134"/>
        </w:tabs>
        <w:ind w:left="0" w:firstLine="567"/>
        <w:contextualSpacing/>
        <w:jc w:val="both"/>
        <w:rPr>
          <w:rFonts w:eastAsiaTheme="minorHAnsi"/>
          <w:sz w:val="22"/>
          <w:szCs w:val="22"/>
          <w:lang w:val="x-none" w:eastAsia="en-US" w:bidi="en-US"/>
        </w:rPr>
      </w:pPr>
      <w:r w:rsidRPr="00115062">
        <w:rPr>
          <w:rFonts w:eastAsiaTheme="minorHAnsi"/>
          <w:sz w:val="22"/>
          <w:szCs w:val="22"/>
          <w:lang w:eastAsia="en-US" w:bidi="en-US"/>
        </w:rPr>
        <w:t>при выявлении необходимости замены оборудования должна быть обеспечена во</w:t>
      </w:r>
      <w:r w:rsidR="006F73D9" w:rsidRPr="00115062">
        <w:rPr>
          <w:rFonts w:eastAsiaTheme="minorHAnsi"/>
          <w:sz w:val="22"/>
          <w:szCs w:val="22"/>
          <w:lang w:eastAsia="en-US" w:bidi="en-US"/>
        </w:rPr>
        <w:t xml:space="preserve">зможность восстановления </w:t>
      </w:r>
      <w:r w:rsidR="00A440CD" w:rsidRPr="00115062">
        <w:rPr>
          <w:rFonts w:eastAsiaTheme="minorHAnsi"/>
          <w:sz w:val="22"/>
          <w:szCs w:val="22"/>
          <w:lang w:eastAsia="en-US" w:bidi="en-US"/>
        </w:rPr>
        <w:t>работоспособности,</w:t>
      </w:r>
      <w:r w:rsidRPr="00115062">
        <w:rPr>
          <w:rFonts w:eastAsiaTheme="minorHAnsi"/>
          <w:sz w:val="22"/>
          <w:szCs w:val="22"/>
          <w:lang w:eastAsia="en-US" w:bidi="en-US"/>
        </w:rPr>
        <w:t xml:space="preserve"> спроектированной ИСУЭ не позднее 3 </w:t>
      </w:r>
      <w:r w:rsidR="00FF478C" w:rsidRPr="00115062">
        <w:rPr>
          <w:rFonts w:eastAsiaTheme="minorHAnsi"/>
          <w:sz w:val="22"/>
          <w:szCs w:val="22"/>
          <w:lang w:eastAsia="en-US" w:bidi="en-US"/>
        </w:rPr>
        <w:t xml:space="preserve">(трех) </w:t>
      </w:r>
      <w:r w:rsidRPr="00115062">
        <w:rPr>
          <w:rFonts w:eastAsiaTheme="minorHAnsi"/>
          <w:sz w:val="22"/>
          <w:szCs w:val="22"/>
          <w:lang w:eastAsia="en-US" w:bidi="en-US"/>
        </w:rPr>
        <w:t>рабочих дней с даты выявления отказа (указанный срок может б</w:t>
      </w:r>
      <w:r w:rsidR="00164464" w:rsidRPr="00115062">
        <w:rPr>
          <w:rFonts w:eastAsiaTheme="minorHAnsi"/>
          <w:sz w:val="22"/>
          <w:szCs w:val="22"/>
          <w:lang w:eastAsia="en-US" w:bidi="en-US"/>
        </w:rPr>
        <w:t>ы</w:t>
      </w:r>
      <w:r w:rsidRPr="00115062">
        <w:rPr>
          <w:rFonts w:eastAsiaTheme="minorHAnsi"/>
          <w:sz w:val="22"/>
          <w:szCs w:val="22"/>
          <w:lang w:eastAsia="en-US" w:bidi="en-US"/>
        </w:rPr>
        <w:t xml:space="preserve">ть увеличен до 7 </w:t>
      </w:r>
      <w:r w:rsidR="00FF478C" w:rsidRPr="00115062">
        <w:rPr>
          <w:rFonts w:eastAsiaTheme="minorHAnsi"/>
          <w:sz w:val="22"/>
          <w:szCs w:val="22"/>
          <w:lang w:eastAsia="en-US" w:bidi="en-US"/>
        </w:rPr>
        <w:t xml:space="preserve">(семи) </w:t>
      </w:r>
      <w:r w:rsidRPr="00115062">
        <w:rPr>
          <w:rFonts w:eastAsiaTheme="minorHAnsi"/>
          <w:sz w:val="22"/>
          <w:szCs w:val="22"/>
          <w:lang w:eastAsia="en-US" w:bidi="en-US"/>
        </w:rPr>
        <w:t>календарных дней, если вышедший из строя компонент не участвует в передаче данных приборов учета оптового рынка электроэне</w:t>
      </w:r>
      <w:r w:rsidR="006F73D9" w:rsidRPr="00115062">
        <w:rPr>
          <w:rFonts w:eastAsiaTheme="minorHAnsi"/>
          <w:sz w:val="22"/>
          <w:szCs w:val="22"/>
          <w:lang w:eastAsia="en-US" w:bidi="en-US"/>
        </w:rPr>
        <w:t>р</w:t>
      </w:r>
      <w:r w:rsidRPr="00115062">
        <w:rPr>
          <w:rFonts w:eastAsiaTheme="minorHAnsi"/>
          <w:sz w:val="22"/>
          <w:szCs w:val="22"/>
          <w:lang w:eastAsia="en-US" w:bidi="en-US"/>
        </w:rPr>
        <w:t>гии);</w:t>
      </w:r>
    </w:p>
    <w:p w14:paraId="236503D9" w14:textId="77777777" w:rsidR="00472470" w:rsidRPr="00115062" w:rsidRDefault="00472470" w:rsidP="00115062">
      <w:pPr>
        <w:numPr>
          <w:ilvl w:val="0"/>
          <w:numId w:val="14"/>
        </w:numPr>
        <w:tabs>
          <w:tab w:val="left" w:pos="720"/>
          <w:tab w:val="left" w:pos="851"/>
        </w:tabs>
        <w:ind w:left="0" w:firstLine="567"/>
        <w:contextualSpacing/>
        <w:jc w:val="both"/>
        <w:rPr>
          <w:rFonts w:eastAsiaTheme="minorHAnsi"/>
          <w:sz w:val="22"/>
          <w:szCs w:val="22"/>
          <w:lang w:eastAsia="en-US" w:bidi="en-US"/>
        </w:rPr>
      </w:pPr>
      <w:r w:rsidRPr="00115062">
        <w:rPr>
          <w:rFonts w:eastAsiaTheme="minorHAnsi"/>
          <w:sz w:val="22"/>
          <w:szCs w:val="22"/>
          <w:lang w:val="x-none" w:eastAsia="en-US" w:bidi="en-US"/>
        </w:rPr>
        <w:t xml:space="preserve">коэффициент готовности </w:t>
      </w:r>
      <w:r w:rsidRPr="00115062">
        <w:rPr>
          <w:rFonts w:eastAsiaTheme="minorHAnsi"/>
          <w:sz w:val="22"/>
          <w:szCs w:val="22"/>
          <w:lang w:eastAsia="en-US" w:bidi="en-US"/>
        </w:rPr>
        <w:t xml:space="preserve">спроектированной </w:t>
      </w:r>
      <w:r w:rsidRPr="00115062">
        <w:rPr>
          <w:rFonts w:eastAsiaTheme="minorHAnsi"/>
          <w:sz w:val="22"/>
          <w:szCs w:val="22"/>
          <w:lang w:val="x-none" w:eastAsia="en-US" w:bidi="en-US"/>
        </w:rPr>
        <w:t>системы долж</w:t>
      </w:r>
      <w:r w:rsidRPr="00115062">
        <w:rPr>
          <w:rFonts w:eastAsiaTheme="minorHAnsi"/>
          <w:sz w:val="22"/>
          <w:szCs w:val="22"/>
          <w:lang w:eastAsia="en-US" w:bidi="en-US"/>
        </w:rPr>
        <w:t>е</w:t>
      </w:r>
      <w:r w:rsidRPr="00115062">
        <w:rPr>
          <w:rFonts w:eastAsiaTheme="minorHAnsi"/>
          <w:sz w:val="22"/>
          <w:szCs w:val="22"/>
          <w:lang w:val="x-none" w:eastAsia="en-US" w:bidi="en-US"/>
        </w:rPr>
        <w:t>н составлять не менее 0,95</w:t>
      </w:r>
      <w:r w:rsidRPr="00115062">
        <w:rPr>
          <w:rFonts w:eastAsiaTheme="minorHAnsi"/>
          <w:sz w:val="22"/>
          <w:szCs w:val="22"/>
          <w:lang w:eastAsia="en-US" w:bidi="en-US"/>
        </w:rPr>
        <w:t xml:space="preserve"> (показатель подлежит уточнению ПД с учетом показателей надежности всех уровней системы).</w:t>
      </w:r>
    </w:p>
    <w:p w14:paraId="4D3985E7" w14:textId="77777777" w:rsidR="00472470" w:rsidRPr="00115062" w:rsidRDefault="00472470" w:rsidP="00115062">
      <w:pPr>
        <w:keepNext/>
        <w:numPr>
          <w:ilvl w:val="1"/>
          <w:numId w:val="39"/>
        </w:numPr>
        <w:tabs>
          <w:tab w:val="left" w:pos="851"/>
          <w:tab w:val="left" w:pos="1134"/>
        </w:tabs>
        <w:ind w:left="0" w:firstLine="567"/>
        <w:outlineLvl w:val="1"/>
        <w:rPr>
          <w:b/>
          <w:bCs/>
          <w:i/>
          <w:iCs/>
          <w:sz w:val="22"/>
          <w:szCs w:val="22"/>
          <w:lang w:eastAsia="x-none"/>
        </w:rPr>
      </w:pPr>
      <w:bookmarkStart w:id="187" w:name="_Toc126930884"/>
      <w:bookmarkStart w:id="188" w:name="_Toc126748111"/>
      <w:bookmarkStart w:id="189" w:name="_Toc126674703"/>
      <w:bookmarkStart w:id="190" w:name="_Toc96420321"/>
      <w:bookmarkStart w:id="191" w:name="_Toc37073104"/>
      <w:r w:rsidRPr="00115062">
        <w:rPr>
          <w:b/>
          <w:bCs/>
          <w:i/>
          <w:iCs/>
          <w:sz w:val="22"/>
          <w:szCs w:val="22"/>
          <w:lang w:val="x-none" w:eastAsia="x-none"/>
        </w:rPr>
        <w:t xml:space="preserve">Требования к приемке </w:t>
      </w:r>
      <w:r w:rsidRPr="00115062">
        <w:rPr>
          <w:b/>
          <w:bCs/>
          <w:i/>
          <w:iCs/>
          <w:sz w:val="22"/>
          <w:szCs w:val="22"/>
          <w:lang w:eastAsia="x-none"/>
        </w:rPr>
        <w:t>результатов</w:t>
      </w:r>
      <w:r w:rsidRPr="00115062">
        <w:rPr>
          <w:b/>
          <w:bCs/>
          <w:i/>
          <w:iCs/>
          <w:sz w:val="22"/>
          <w:szCs w:val="22"/>
          <w:lang w:val="x-none" w:eastAsia="x-none"/>
        </w:rPr>
        <w:t xml:space="preserve"> </w:t>
      </w:r>
      <w:r w:rsidRPr="00115062">
        <w:rPr>
          <w:b/>
          <w:bCs/>
          <w:i/>
          <w:iCs/>
          <w:sz w:val="22"/>
          <w:szCs w:val="22"/>
          <w:lang w:eastAsia="x-none"/>
        </w:rPr>
        <w:t>проектирования</w:t>
      </w:r>
      <w:bookmarkEnd w:id="187"/>
      <w:bookmarkEnd w:id="188"/>
      <w:bookmarkEnd w:id="189"/>
      <w:bookmarkEnd w:id="190"/>
      <w:bookmarkEnd w:id="191"/>
    </w:p>
    <w:p w14:paraId="32D2CEC1" w14:textId="5B620E8E" w:rsidR="00472470" w:rsidRPr="00115062" w:rsidRDefault="00472470" w:rsidP="00115062">
      <w:pPr>
        <w:tabs>
          <w:tab w:val="left" w:pos="851"/>
          <w:tab w:val="left" w:pos="1134"/>
        </w:tabs>
        <w:ind w:firstLine="567"/>
        <w:jc w:val="both"/>
        <w:rPr>
          <w:sz w:val="22"/>
          <w:szCs w:val="22"/>
        </w:rPr>
      </w:pPr>
      <w:r w:rsidRPr="00115062">
        <w:rPr>
          <w:sz w:val="22"/>
          <w:szCs w:val="22"/>
        </w:rPr>
        <w:t>Подрядчик не позднее 10</w:t>
      </w:r>
      <w:r w:rsidR="00E218FE" w:rsidRPr="00115062">
        <w:rPr>
          <w:sz w:val="22"/>
          <w:szCs w:val="22"/>
        </w:rPr>
        <w:t xml:space="preserve"> (десяти)</w:t>
      </w:r>
      <w:r w:rsidRPr="00115062">
        <w:rPr>
          <w:sz w:val="22"/>
          <w:szCs w:val="22"/>
        </w:rPr>
        <w:t xml:space="preserve"> рабочих дней до срока завершения работ по I этапу, предоставляет Заказчику проектную и рабочую документацию и отчет по результатам предпроектного обследования, в полном объеме (включая обосновывающие расчеты, эксплуатационную документацию, программу</w:t>
      </w:r>
      <w:r w:rsidR="00E218FE" w:rsidRPr="00115062">
        <w:rPr>
          <w:sz w:val="22"/>
          <w:szCs w:val="22"/>
        </w:rPr>
        <w:t xml:space="preserve"> и методику испытаний ПМИ, план–</w:t>
      </w:r>
      <w:r w:rsidRPr="00115062">
        <w:rPr>
          <w:sz w:val="22"/>
          <w:szCs w:val="22"/>
        </w:rPr>
        <w:t>графики производства работ, технологические карты производства рабо</w:t>
      </w:r>
      <w:r w:rsidR="00FF478C" w:rsidRPr="00115062">
        <w:rPr>
          <w:sz w:val="22"/>
          <w:szCs w:val="22"/>
        </w:rPr>
        <w:t>т) в 4 (четырех)</w:t>
      </w:r>
      <w:r w:rsidRPr="00115062">
        <w:rPr>
          <w:sz w:val="22"/>
          <w:szCs w:val="22"/>
        </w:rPr>
        <w:t xml:space="preserve"> экземплярах на бумажном носителе, и в </w:t>
      </w:r>
      <w:r w:rsidR="00E218FE" w:rsidRPr="00115062">
        <w:rPr>
          <w:sz w:val="22"/>
          <w:szCs w:val="22"/>
        </w:rPr>
        <w:t>1 (</w:t>
      </w:r>
      <w:r w:rsidRPr="00115062">
        <w:rPr>
          <w:sz w:val="22"/>
          <w:szCs w:val="22"/>
        </w:rPr>
        <w:t>одном</w:t>
      </w:r>
      <w:r w:rsidR="00E218FE" w:rsidRPr="00115062">
        <w:rPr>
          <w:sz w:val="22"/>
          <w:szCs w:val="22"/>
        </w:rPr>
        <w:t>)</w:t>
      </w:r>
      <w:r w:rsidRPr="00115062">
        <w:rPr>
          <w:sz w:val="22"/>
          <w:szCs w:val="22"/>
        </w:rPr>
        <w:t xml:space="preserve"> экземпляре в электронном виде на CD или DVD, при этом текстовую и графическую информацию представить в стандартных цифровых форматах, для рассмотрения и согласования структурными подразделениями филиал</w:t>
      </w:r>
      <w:r w:rsidR="000E1B93" w:rsidRPr="00115062">
        <w:rPr>
          <w:sz w:val="22"/>
          <w:szCs w:val="22"/>
        </w:rPr>
        <w:t>ов</w:t>
      </w:r>
      <w:r w:rsidRPr="00115062">
        <w:rPr>
          <w:sz w:val="22"/>
          <w:szCs w:val="22"/>
        </w:rPr>
        <w:t xml:space="preserve"> ПАО «Россети Волга» и оформления з</w:t>
      </w:r>
      <w:r w:rsidR="00FB09A2" w:rsidRPr="00115062">
        <w:rPr>
          <w:sz w:val="22"/>
          <w:szCs w:val="22"/>
        </w:rPr>
        <w:t>аключения внутренней экспертизы</w:t>
      </w:r>
      <w:r w:rsidRPr="00115062">
        <w:rPr>
          <w:sz w:val="22"/>
          <w:szCs w:val="22"/>
        </w:rPr>
        <w:t xml:space="preserve">. Сметную документацию предоставить </w:t>
      </w:r>
      <w:r w:rsidR="00E218FE" w:rsidRPr="00115062">
        <w:rPr>
          <w:sz w:val="22"/>
          <w:szCs w:val="22"/>
        </w:rPr>
        <w:t xml:space="preserve">в соответствии с Р–РВ–17–1279.06–24 </w:t>
      </w:r>
      <w:r w:rsidRPr="00115062">
        <w:rPr>
          <w:sz w:val="22"/>
          <w:szCs w:val="22"/>
        </w:rPr>
        <w:t>«Регламент формирования сметной стоимости объектов нового строительства, расширения, реконструкции, технического перевооружения ПАО «Россети Волга». Сметная документация должна</w:t>
      </w:r>
      <w:r w:rsidR="00FF478C" w:rsidRPr="00115062">
        <w:rPr>
          <w:sz w:val="22"/>
          <w:szCs w:val="22"/>
        </w:rPr>
        <w:t xml:space="preserve"> быть оформлена в формате Гранд–</w:t>
      </w:r>
      <w:r w:rsidRPr="00115062">
        <w:rPr>
          <w:sz w:val="22"/>
          <w:szCs w:val="22"/>
        </w:rPr>
        <w:t xml:space="preserve">Смета и электронной таблицы, в стандартных цифровых форматах.  </w:t>
      </w:r>
    </w:p>
    <w:p w14:paraId="2CCA92FF" w14:textId="77777777" w:rsidR="00792968" w:rsidRPr="00115062" w:rsidRDefault="00472470" w:rsidP="00115062">
      <w:pPr>
        <w:tabs>
          <w:tab w:val="left" w:pos="851"/>
          <w:tab w:val="left" w:pos="1134"/>
        </w:tabs>
        <w:ind w:firstLine="567"/>
        <w:jc w:val="both"/>
        <w:rPr>
          <w:sz w:val="22"/>
          <w:szCs w:val="22"/>
        </w:rPr>
      </w:pPr>
      <w:r w:rsidRPr="00115062">
        <w:rPr>
          <w:sz w:val="22"/>
          <w:szCs w:val="22"/>
        </w:rPr>
        <w:t xml:space="preserve">Проведение внутренней экспертизы Заказчиком осуществляется в течение 3 </w:t>
      </w:r>
      <w:r w:rsidR="00FF478C" w:rsidRPr="00115062">
        <w:rPr>
          <w:sz w:val="22"/>
          <w:szCs w:val="22"/>
        </w:rPr>
        <w:t xml:space="preserve">(трех) </w:t>
      </w:r>
      <w:r w:rsidRPr="00115062">
        <w:rPr>
          <w:sz w:val="22"/>
          <w:szCs w:val="22"/>
        </w:rPr>
        <w:t>рабочих дней с момента получения документации. В указанный срок Заказчик обязан выдать положительное заключение внутренней экспертизы Заказчика, либо направить Подрядчику перечень выявленных замечаний с указанием срока для их устранения. Подрядчик устраняет выявленные замечания в указанные сроки и повторно представляет Заказчику документацию для проведения внутренней экспертизы.</w:t>
      </w:r>
    </w:p>
    <w:p w14:paraId="644A7E72" w14:textId="3B46F8FB" w:rsidR="00472470" w:rsidRPr="00115062" w:rsidRDefault="00FF478C" w:rsidP="00115062">
      <w:pPr>
        <w:tabs>
          <w:tab w:val="left" w:pos="851"/>
          <w:tab w:val="left" w:pos="1134"/>
        </w:tabs>
        <w:ind w:firstLine="567"/>
        <w:jc w:val="both"/>
        <w:rPr>
          <w:sz w:val="22"/>
          <w:szCs w:val="22"/>
        </w:rPr>
      </w:pPr>
      <w:r w:rsidRPr="00115062">
        <w:rPr>
          <w:rFonts w:eastAsiaTheme="minorHAnsi"/>
          <w:sz w:val="22"/>
          <w:szCs w:val="22"/>
          <w:lang w:val="x-none" w:eastAsia="en-US" w:bidi="en-US"/>
        </w:rPr>
        <w:lastRenderedPageBreak/>
        <w:t xml:space="preserve">В течении 2 </w:t>
      </w:r>
      <w:r w:rsidRPr="00115062">
        <w:rPr>
          <w:rFonts w:eastAsiaTheme="minorHAnsi"/>
          <w:sz w:val="22"/>
          <w:szCs w:val="22"/>
          <w:lang w:eastAsia="en-US" w:bidi="en-US"/>
        </w:rPr>
        <w:t>(двух)</w:t>
      </w:r>
      <w:r w:rsidR="00472470" w:rsidRPr="00115062">
        <w:rPr>
          <w:rFonts w:eastAsiaTheme="minorHAnsi"/>
          <w:sz w:val="22"/>
          <w:szCs w:val="22"/>
          <w:lang w:val="x-none" w:eastAsia="en-US" w:bidi="en-US"/>
        </w:rPr>
        <w:t xml:space="preserve"> рабочих дней после получения положительного заключения внутренней экспертизы, </w:t>
      </w:r>
      <w:r w:rsidR="00472470" w:rsidRPr="00115062">
        <w:rPr>
          <w:rFonts w:eastAsiaTheme="minorHAnsi"/>
          <w:sz w:val="22"/>
          <w:szCs w:val="22"/>
          <w:lang w:eastAsia="en-US" w:bidi="en-US"/>
        </w:rPr>
        <w:t xml:space="preserve">Подрядчик </w:t>
      </w:r>
      <w:r w:rsidR="00472470" w:rsidRPr="00115062">
        <w:rPr>
          <w:rFonts w:eastAsiaTheme="minorHAnsi"/>
          <w:sz w:val="22"/>
          <w:szCs w:val="22"/>
          <w:lang w:val="x-none" w:eastAsia="en-US" w:bidi="en-US"/>
        </w:rPr>
        <w:t>представляет Заказчику акт о выполнении проектных работ, проектную и рабочую документацию (включая эксплуатационную документацию, программу</w:t>
      </w:r>
      <w:r w:rsidRPr="00115062">
        <w:rPr>
          <w:rFonts w:eastAsiaTheme="minorHAnsi"/>
          <w:sz w:val="22"/>
          <w:szCs w:val="22"/>
          <w:lang w:val="x-none" w:eastAsia="en-US" w:bidi="en-US"/>
        </w:rPr>
        <w:t xml:space="preserve"> и методику испытаний ПМИ, план–графики производства работ,</w:t>
      </w:r>
      <w:r w:rsidRPr="00115062">
        <w:rPr>
          <w:rFonts w:eastAsiaTheme="minorHAnsi"/>
          <w:sz w:val="22"/>
          <w:szCs w:val="22"/>
          <w:lang w:eastAsia="en-US" w:bidi="en-US"/>
        </w:rPr>
        <w:t xml:space="preserve"> </w:t>
      </w:r>
      <w:r w:rsidR="00472470" w:rsidRPr="00115062">
        <w:rPr>
          <w:rFonts w:eastAsiaTheme="minorHAnsi"/>
          <w:sz w:val="22"/>
          <w:szCs w:val="22"/>
          <w:lang w:val="x-none" w:eastAsia="en-US" w:bidi="en-US"/>
        </w:rPr>
        <w:t xml:space="preserve">технологические карты производства работ) в </w:t>
      </w:r>
      <w:r w:rsidRPr="00115062">
        <w:rPr>
          <w:rFonts w:eastAsiaTheme="minorHAnsi"/>
          <w:sz w:val="22"/>
          <w:szCs w:val="22"/>
          <w:lang w:eastAsia="en-US" w:bidi="en-US"/>
        </w:rPr>
        <w:t>4 (</w:t>
      </w:r>
      <w:r w:rsidR="00472470" w:rsidRPr="00115062">
        <w:rPr>
          <w:rFonts w:eastAsiaTheme="minorHAnsi"/>
          <w:sz w:val="22"/>
          <w:szCs w:val="22"/>
          <w:lang w:val="x-none" w:eastAsia="en-US" w:bidi="en-US"/>
        </w:rPr>
        <w:t>четырех</w:t>
      </w:r>
      <w:r w:rsidRPr="00115062">
        <w:rPr>
          <w:rFonts w:eastAsiaTheme="minorHAnsi"/>
          <w:sz w:val="22"/>
          <w:szCs w:val="22"/>
          <w:lang w:eastAsia="en-US" w:bidi="en-US"/>
        </w:rPr>
        <w:t>)</w:t>
      </w:r>
      <w:r w:rsidR="00472470" w:rsidRPr="00115062">
        <w:rPr>
          <w:rFonts w:eastAsiaTheme="minorHAnsi"/>
          <w:sz w:val="22"/>
          <w:szCs w:val="22"/>
          <w:lang w:val="x-none" w:eastAsia="en-US" w:bidi="en-US"/>
        </w:rPr>
        <w:t xml:space="preserve"> экземплярах на бумажном носителе, отчет по результатам обследования в </w:t>
      </w:r>
      <w:r w:rsidRPr="00115062">
        <w:rPr>
          <w:rFonts w:eastAsiaTheme="minorHAnsi"/>
          <w:sz w:val="22"/>
          <w:szCs w:val="22"/>
          <w:lang w:eastAsia="en-US" w:bidi="en-US"/>
        </w:rPr>
        <w:t>2 (</w:t>
      </w:r>
      <w:r w:rsidR="00472470" w:rsidRPr="00115062">
        <w:rPr>
          <w:rFonts w:eastAsiaTheme="minorHAnsi"/>
          <w:sz w:val="22"/>
          <w:szCs w:val="22"/>
          <w:lang w:val="x-none" w:eastAsia="en-US" w:bidi="en-US"/>
        </w:rPr>
        <w:t>двух</w:t>
      </w:r>
      <w:r w:rsidRPr="00115062">
        <w:rPr>
          <w:rFonts w:eastAsiaTheme="minorHAnsi"/>
          <w:sz w:val="22"/>
          <w:szCs w:val="22"/>
          <w:lang w:eastAsia="en-US" w:bidi="en-US"/>
        </w:rPr>
        <w:t>)</w:t>
      </w:r>
      <w:r w:rsidR="00472470" w:rsidRPr="00115062">
        <w:rPr>
          <w:rFonts w:eastAsiaTheme="minorHAnsi"/>
          <w:sz w:val="22"/>
          <w:szCs w:val="22"/>
          <w:lang w:val="x-none" w:eastAsia="en-US" w:bidi="en-US"/>
        </w:rPr>
        <w:t xml:space="preserve"> экземплярах на бумажном носителе и в </w:t>
      </w:r>
      <w:r w:rsidRPr="00115062">
        <w:rPr>
          <w:rFonts w:eastAsiaTheme="minorHAnsi"/>
          <w:sz w:val="22"/>
          <w:szCs w:val="22"/>
          <w:lang w:eastAsia="en-US" w:bidi="en-US"/>
        </w:rPr>
        <w:t>1 (</w:t>
      </w:r>
      <w:r w:rsidR="00472470" w:rsidRPr="00115062">
        <w:rPr>
          <w:rFonts w:eastAsiaTheme="minorHAnsi"/>
          <w:sz w:val="22"/>
          <w:szCs w:val="22"/>
          <w:lang w:val="x-none" w:eastAsia="en-US" w:bidi="en-US"/>
        </w:rPr>
        <w:t>одном</w:t>
      </w:r>
      <w:r w:rsidRPr="00115062">
        <w:rPr>
          <w:rFonts w:eastAsiaTheme="minorHAnsi"/>
          <w:sz w:val="22"/>
          <w:szCs w:val="22"/>
          <w:lang w:eastAsia="en-US" w:bidi="en-US"/>
        </w:rPr>
        <w:t>)</w:t>
      </w:r>
      <w:r w:rsidR="00472470" w:rsidRPr="00115062">
        <w:rPr>
          <w:rFonts w:eastAsiaTheme="minorHAnsi"/>
          <w:sz w:val="22"/>
          <w:szCs w:val="22"/>
          <w:lang w:val="x-none" w:eastAsia="en-US" w:bidi="en-US"/>
        </w:rPr>
        <w:t xml:space="preserve"> экземпляре в электронном виде на CD или DVD, при этом текстовую и графическую информацию представить в стандартных </w:t>
      </w:r>
      <w:r w:rsidR="00472470" w:rsidRPr="00115062">
        <w:rPr>
          <w:rFonts w:eastAsiaTheme="minorHAnsi"/>
          <w:sz w:val="22"/>
          <w:szCs w:val="22"/>
          <w:lang w:eastAsia="en-US" w:bidi="en-US"/>
        </w:rPr>
        <w:t xml:space="preserve">цифровых </w:t>
      </w:r>
      <w:r w:rsidR="00472470" w:rsidRPr="00115062">
        <w:rPr>
          <w:rFonts w:eastAsiaTheme="minorHAnsi"/>
          <w:sz w:val="22"/>
          <w:szCs w:val="22"/>
          <w:lang w:val="x-none" w:eastAsia="en-US" w:bidi="en-US"/>
        </w:rPr>
        <w:t>форматах, а сметную докумен</w:t>
      </w:r>
      <w:r w:rsidR="00E218FE" w:rsidRPr="00115062">
        <w:rPr>
          <w:rFonts w:eastAsiaTheme="minorHAnsi"/>
          <w:sz w:val="22"/>
          <w:szCs w:val="22"/>
          <w:lang w:val="x-none" w:eastAsia="en-US" w:bidi="en-US"/>
        </w:rPr>
        <w:t>тацию в формате программы Гранд–</w:t>
      </w:r>
      <w:r w:rsidR="00472470" w:rsidRPr="00115062">
        <w:rPr>
          <w:rFonts w:eastAsiaTheme="minorHAnsi"/>
          <w:sz w:val="22"/>
          <w:szCs w:val="22"/>
          <w:lang w:val="x-none" w:eastAsia="en-US" w:bidi="en-US"/>
        </w:rPr>
        <w:t xml:space="preserve">Смета и </w:t>
      </w:r>
      <w:r w:rsidR="00472470" w:rsidRPr="00115062">
        <w:rPr>
          <w:rFonts w:eastAsiaTheme="minorHAnsi"/>
          <w:sz w:val="22"/>
          <w:szCs w:val="22"/>
          <w:lang w:eastAsia="en-US" w:bidi="en-US"/>
        </w:rPr>
        <w:t>электронной таблице</w:t>
      </w:r>
      <w:r w:rsidR="00472470" w:rsidRPr="00115062">
        <w:rPr>
          <w:rFonts w:eastAsiaTheme="minorHAnsi"/>
          <w:sz w:val="22"/>
          <w:szCs w:val="22"/>
          <w:lang w:val="x-none" w:eastAsia="en-US" w:bidi="en-US"/>
        </w:rPr>
        <w:t>.</w:t>
      </w:r>
      <w:r w:rsidR="00472470" w:rsidRPr="00115062">
        <w:rPr>
          <w:rFonts w:eastAsiaTheme="minorHAnsi"/>
          <w:sz w:val="22"/>
          <w:szCs w:val="22"/>
          <w:lang w:eastAsia="en-US" w:bidi="en-US"/>
        </w:rPr>
        <w:t xml:space="preserve"> </w:t>
      </w:r>
      <w:r w:rsidR="00472470" w:rsidRPr="00115062">
        <w:rPr>
          <w:rFonts w:eastAsiaTheme="minorHAnsi"/>
          <w:sz w:val="22"/>
          <w:szCs w:val="22"/>
          <w:lang w:val="x-none" w:eastAsia="x-none" w:bidi="en-US"/>
        </w:rPr>
        <w:t>Согласовани</w:t>
      </w:r>
      <w:r w:rsidR="00472470" w:rsidRPr="00115062">
        <w:rPr>
          <w:rFonts w:eastAsiaTheme="minorHAnsi"/>
          <w:sz w:val="22"/>
          <w:szCs w:val="22"/>
          <w:lang w:eastAsia="x-none" w:bidi="en-US"/>
        </w:rPr>
        <w:t>е</w:t>
      </w:r>
      <w:r w:rsidR="00472470" w:rsidRPr="00115062">
        <w:rPr>
          <w:rFonts w:eastAsiaTheme="minorHAnsi"/>
          <w:sz w:val="22"/>
          <w:szCs w:val="22"/>
          <w:lang w:val="x-none" w:eastAsia="x-none" w:bidi="en-US"/>
        </w:rPr>
        <w:t xml:space="preserve"> предоставить в оригиналах</w:t>
      </w:r>
      <w:r w:rsidR="00472470" w:rsidRPr="00115062">
        <w:rPr>
          <w:rFonts w:eastAsiaTheme="minorHAnsi"/>
          <w:sz w:val="22"/>
          <w:szCs w:val="22"/>
          <w:lang w:eastAsia="x-none" w:bidi="en-US"/>
        </w:rPr>
        <w:t>.</w:t>
      </w:r>
    </w:p>
    <w:p w14:paraId="18E1C79D" w14:textId="77777777" w:rsidR="00472470" w:rsidRPr="00115062" w:rsidRDefault="00472470" w:rsidP="00115062">
      <w:pPr>
        <w:keepNext/>
        <w:numPr>
          <w:ilvl w:val="1"/>
          <w:numId w:val="39"/>
        </w:numPr>
        <w:tabs>
          <w:tab w:val="left" w:pos="851"/>
          <w:tab w:val="left" w:pos="1134"/>
        </w:tabs>
        <w:ind w:left="0" w:firstLine="567"/>
        <w:outlineLvl w:val="1"/>
        <w:rPr>
          <w:b/>
          <w:bCs/>
          <w:i/>
          <w:iCs/>
          <w:sz w:val="22"/>
          <w:szCs w:val="22"/>
          <w:lang w:val="x-none" w:eastAsia="x-none"/>
        </w:rPr>
      </w:pPr>
      <w:bookmarkStart w:id="192" w:name="_Toc126930885"/>
      <w:bookmarkStart w:id="193" w:name="_Toc32496743"/>
      <w:bookmarkStart w:id="194" w:name="_Toc22938018"/>
      <w:r w:rsidRPr="00115062">
        <w:rPr>
          <w:b/>
          <w:bCs/>
          <w:i/>
          <w:iCs/>
          <w:sz w:val="22"/>
          <w:szCs w:val="22"/>
          <w:lang w:val="x-none" w:eastAsia="x-none"/>
        </w:rPr>
        <w:t>Требования к документированию</w:t>
      </w:r>
      <w:bookmarkEnd w:id="192"/>
      <w:bookmarkEnd w:id="193"/>
      <w:bookmarkEnd w:id="194"/>
    </w:p>
    <w:p w14:paraId="28B3909A" w14:textId="7AA6386B" w:rsidR="00472470" w:rsidRPr="00115062" w:rsidRDefault="00472470" w:rsidP="00115062">
      <w:pPr>
        <w:tabs>
          <w:tab w:val="left" w:pos="851"/>
          <w:tab w:val="left" w:pos="993"/>
        </w:tabs>
        <w:ind w:firstLine="567"/>
        <w:jc w:val="both"/>
        <w:rPr>
          <w:sz w:val="22"/>
          <w:szCs w:val="22"/>
          <w:lang w:val="x-none" w:eastAsia="x-none"/>
        </w:rPr>
      </w:pPr>
      <w:r w:rsidRPr="00115062">
        <w:rPr>
          <w:sz w:val="22"/>
          <w:szCs w:val="22"/>
          <w:lang w:val="x-none" w:eastAsia="x-none"/>
        </w:rPr>
        <w:t>Проектная документация, в том числе рабочая документация должна быть разработан</w:t>
      </w:r>
      <w:r w:rsidR="00E218FE" w:rsidRPr="00115062">
        <w:rPr>
          <w:sz w:val="22"/>
          <w:szCs w:val="22"/>
          <w:lang w:val="x-none" w:eastAsia="x-none"/>
        </w:rPr>
        <w:t>а в соответствии с ГОСТ 21.1101–2013, ГОСТ 21.613–</w:t>
      </w:r>
      <w:r w:rsidRPr="00115062">
        <w:rPr>
          <w:sz w:val="22"/>
          <w:szCs w:val="22"/>
          <w:lang w:val="x-none" w:eastAsia="x-none"/>
        </w:rPr>
        <w:t>2014, ПУЭ</w:t>
      </w:r>
      <w:r w:rsidR="0023158D">
        <w:rPr>
          <w:sz w:val="22"/>
          <w:szCs w:val="22"/>
          <w:lang w:val="x-none" w:eastAsia="x-none"/>
        </w:rPr>
        <w:t>, ПТЭ и отвечать требованиям СНи</w:t>
      </w:r>
      <w:r w:rsidRPr="00115062">
        <w:rPr>
          <w:sz w:val="22"/>
          <w:szCs w:val="22"/>
          <w:lang w:val="x-none" w:eastAsia="x-none"/>
        </w:rPr>
        <w:t>П, государственных норм и правил, действующих на территории Российской Федерации;</w:t>
      </w:r>
    </w:p>
    <w:p w14:paraId="0BBF3120" w14:textId="77777777" w:rsidR="00472470" w:rsidRPr="00115062" w:rsidRDefault="00472470" w:rsidP="00115062">
      <w:pPr>
        <w:tabs>
          <w:tab w:val="left" w:pos="851"/>
        </w:tabs>
        <w:ind w:firstLine="567"/>
        <w:jc w:val="both"/>
        <w:rPr>
          <w:sz w:val="22"/>
          <w:szCs w:val="22"/>
          <w:lang w:val="x-none" w:eastAsia="x-none"/>
        </w:rPr>
      </w:pPr>
      <w:r w:rsidRPr="00115062">
        <w:rPr>
          <w:sz w:val="22"/>
          <w:szCs w:val="22"/>
          <w:lang w:val="x-none" w:eastAsia="x-none"/>
        </w:rPr>
        <w:t>Обеспечение безопасности выполнения работ и соблюдение техники безопасности осуществляется согласно:</w:t>
      </w:r>
    </w:p>
    <w:p w14:paraId="40CC4F8C" w14:textId="7D1448A8" w:rsidR="00472470" w:rsidRPr="00115062" w:rsidRDefault="00472470" w:rsidP="00115062">
      <w:pPr>
        <w:pStyle w:val="a7"/>
        <w:numPr>
          <w:ilvl w:val="1"/>
          <w:numId w:val="28"/>
        </w:numPr>
        <w:tabs>
          <w:tab w:val="left" w:pos="851"/>
        </w:tabs>
        <w:ind w:left="0" w:firstLine="567"/>
        <w:jc w:val="both"/>
        <w:rPr>
          <w:sz w:val="22"/>
          <w:szCs w:val="22"/>
        </w:rPr>
      </w:pPr>
      <w:r w:rsidRPr="00115062">
        <w:rPr>
          <w:sz w:val="22"/>
          <w:szCs w:val="22"/>
        </w:rPr>
        <w:t>Правил по охране труда при эксплуатации электроустановок (приказ Минтруда и соцзащиты Российской Федерации от 15.12.2020</w:t>
      </w:r>
      <w:r w:rsidR="00E218FE" w:rsidRPr="00115062">
        <w:rPr>
          <w:sz w:val="22"/>
          <w:szCs w:val="22"/>
          <w:lang w:val="ru-RU"/>
        </w:rPr>
        <w:t xml:space="preserve"> г.</w:t>
      </w:r>
      <w:r w:rsidRPr="00115062">
        <w:rPr>
          <w:sz w:val="22"/>
          <w:szCs w:val="22"/>
        </w:rPr>
        <w:t xml:space="preserve"> №</w:t>
      </w:r>
      <w:r w:rsidR="00FF478C" w:rsidRPr="00115062">
        <w:rPr>
          <w:sz w:val="22"/>
          <w:szCs w:val="22"/>
        </w:rPr>
        <w:t xml:space="preserve"> </w:t>
      </w:r>
      <w:r w:rsidRPr="00115062">
        <w:rPr>
          <w:sz w:val="22"/>
          <w:szCs w:val="22"/>
        </w:rPr>
        <w:t>903н);</w:t>
      </w:r>
    </w:p>
    <w:p w14:paraId="79148D2A" w14:textId="6CFFBDAD" w:rsidR="00472470" w:rsidRPr="00115062" w:rsidRDefault="00472470" w:rsidP="00115062">
      <w:pPr>
        <w:pStyle w:val="a7"/>
        <w:numPr>
          <w:ilvl w:val="1"/>
          <w:numId w:val="28"/>
        </w:numPr>
        <w:tabs>
          <w:tab w:val="left" w:pos="851"/>
        </w:tabs>
        <w:ind w:left="0" w:firstLine="567"/>
        <w:jc w:val="both"/>
        <w:rPr>
          <w:sz w:val="22"/>
          <w:szCs w:val="22"/>
        </w:rPr>
      </w:pPr>
      <w:r w:rsidRPr="00115062">
        <w:rPr>
          <w:sz w:val="22"/>
          <w:szCs w:val="22"/>
        </w:rPr>
        <w:t>ПУЭ (действующее издание);</w:t>
      </w:r>
    </w:p>
    <w:p w14:paraId="24788643" w14:textId="206AB736" w:rsidR="00472470" w:rsidRPr="00115062" w:rsidRDefault="00472470" w:rsidP="00115062">
      <w:pPr>
        <w:pStyle w:val="a7"/>
        <w:numPr>
          <w:ilvl w:val="1"/>
          <w:numId w:val="28"/>
        </w:numPr>
        <w:tabs>
          <w:tab w:val="left" w:pos="851"/>
        </w:tabs>
        <w:ind w:left="0" w:firstLine="567"/>
        <w:jc w:val="both"/>
        <w:rPr>
          <w:sz w:val="22"/>
          <w:szCs w:val="22"/>
        </w:rPr>
      </w:pPr>
      <w:r w:rsidRPr="00115062">
        <w:rPr>
          <w:sz w:val="22"/>
          <w:szCs w:val="22"/>
        </w:rPr>
        <w:t>ПТЭ (действующее издание);</w:t>
      </w:r>
    </w:p>
    <w:p w14:paraId="3EC37183" w14:textId="227B42E1" w:rsidR="00472470" w:rsidRPr="00115062" w:rsidRDefault="00E218FE" w:rsidP="00115062">
      <w:pPr>
        <w:pStyle w:val="a7"/>
        <w:numPr>
          <w:ilvl w:val="1"/>
          <w:numId w:val="28"/>
        </w:numPr>
        <w:tabs>
          <w:tab w:val="left" w:pos="851"/>
        </w:tabs>
        <w:ind w:left="0" w:firstLine="567"/>
        <w:jc w:val="both"/>
        <w:rPr>
          <w:sz w:val="22"/>
          <w:szCs w:val="22"/>
        </w:rPr>
      </w:pPr>
      <w:r w:rsidRPr="00115062">
        <w:rPr>
          <w:sz w:val="22"/>
          <w:szCs w:val="22"/>
        </w:rPr>
        <w:t>СНиП 12–03–</w:t>
      </w:r>
      <w:r w:rsidR="00472470" w:rsidRPr="00115062">
        <w:rPr>
          <w:sz w:val="22"/>
          <w:szCs w:val="22"/>
        </w:rPr>
        <w:t xml:space="preserve">2001 «Строительные нормы и правила Российской Федерации. Безопасность труда в строительстве»; </w:t>
      </w:r>
    </w:p>
    <w:p w14:paraId="6AE678C4" w14:textId="4680BDDB" w:rsidR="00472470" w:rsidRPr="00115062" w:rsidRDefault="00472470" w:rsidP="00115062">
      <w:pPr>
        <w:pStyle w:val="a7"/>
        <w:numPr>
          <w:ilvl w:val="1"/>
          <w:numId w:val="28"/>
        </w:numPr>
        <w:tabs>
          <w:tab w:val="left" w:pos="851"/>
        </w:tabs>
        <w:ind w:left="0" w:firstLine="567"/>
        <w:jc w:val="both"/>
        <w:rPr>
          <w:sz w:val="22"/>
          <w:szCs w:val="22"/>
        </w:rPr>
      </w:pPr>
      <w:r w:rsidRPr="00115062">
        <w:rPr>
          <w:sz w:val="22"/>
          <w:szCs w:val="22"/>
        </w:rPr>
        <w:t>СНиП 12</w:t>
      </w:r>
      <w:r w:rsidR="00E218FE" w:rsidRPr="00115062">
        <w:rPr>
          <w:sz w:val="22"/>
          <w:szCs w:val="22"/>
          <w:lang w:val="ru-RU"/>
        </w:rPr>
        <w:t>–</w:t>
      </w:r>
      <w:r w:rsidR="00E218FE" w:rsidRPr="00115062">
        <w:rPr>
          <w:sz w:val="22"/>
          <w:szCs w:val="22"/>
        </w:rPr>
        <w:t>04–</w:t>
      </w:r>
      <w:r w:rsidRPr="00115062">
        <w:rPr>
          <w:sz w:val="22"/>
          <w:szCs w:val="22"/>
        </w:rPr>
        <w:t xml:space="preserve">2002 «Строительные нормы и правила Российской Федерации. Безопасность труда в строительстве. Часть 2. Строительное производство», </w:t>
      </w:r>
    </w:p>
    <w:p w14:paraId="26B3F0AA" w14:textId="7DFFA385" w:rsidR="00472470" w:rsidRPr="00115062" w:rsidRDefault="00472470" w:rsidP="00115062">
      <w:pPr>
        <w:pStyle w:val="a7"/>
        <w:numPr>
          <w:ilvl w:val="1"/>
          <w:numId w:val="28"/>
        </w:numPr>
        <w:tabs>
          <w:tab w:val="left" w:pos="851"/>
        </w:tabs>
        <w:ind w:left="0" w:firstLine="567"/>
        <w:jc w:val="both"/>
        <w:rPr>
          <w:sz w:val="22"/>
          <w:szCs w:val="22"/>
        </w:rPr>
      </w:pPr>
      <w:r w:rsidRPr="00115062">
        <w:rPr>
          <w:sz w:val="22"/>
          <w:szCs w:val="22"/>
        </w:rPr>
        <w:t>СП 76.13330.2016 Электротехнические устройства. Актуализ</w:t>
      </w:r>
      <w:r w:rsidR="00E218FE" w:rsidRPr="00115062">
        <w:rPr>
          <w:sz w:val="22"/>
          <w:szCs w:val="22"/>
        </w:rPr>
        <w:t>ированная редакция СНиП 3.05.06–</w:t>
      </w:r>
      <w:r w:rsidRPr="00115062">
        <w:rPr>
          <w:sz w:val="22"/>
          <w:szCs w:val="22"/>
        </w:rPr>
        <w:t>85</w:t>
      </w:r>
    </w:p>
    <w:p w14:paraId="60246E2A" w14:textId="20707993" w:rsidR="00472470" w:rsidRPr="00115062" w:rsidRDefault="00472470" w:rsidP="00115062">
      <w:pPr>
        <w:pStyle w:val="a7"/>
        <w:numPr>
          <w:ilvl w:val="1"/>
          <w:numId w:val="28"/>
        </w:numPr>
        <w:tabs>
          <w:tab w:val="left" w:pos="851"/>
        </w:tabs>
        <w:ind w:left="0" w:firstLine="567"/>
        <w:jc w:val="both"/>
        <w:rPr>
          <w:sz w:val="22"/>
          <w:szCs w:val="22"/>
        </w:rPr>
      </w:pPr>
      <w:r w:rsidRPr="00115062">
        <w:rPr>
          <w:sz w:val="22"/>
          <w:szCs w:val="22"/>
        </w:rPr>
        <w:t>оформленных согласований эксплуатирующих и заинтересованных организаций на производство работ в зонах пересечения их коммуникаций, сооружений или подведомственных объектов.</w:t>
      </w:r>
    </w:p>
    <w:p w14:paraId="318CBBAC" w14:textId="7FF0B4E2" w:rsidR="00472470" w:rsidRPr="00115062" w:rsidRDefault="00692ECD" w:rsidP="00115062">
      <w:pPr>
        <w:pStyle w:val="1"/>
        <w:numPr>
          <w:ilvl w:val="0"/>
          <w:numId w:val="0"/>
        </w:numPr>
        <w:tabs>
          <w:tab w:val="left" w:pos="851"/>
          <w:tab w:val="left" w:pos="993"/>
          <w:tab w:val="left" w:pos="1134"/>
        </w:tabs>
        <w:spacing w:before="0" w:after="0"/>
        <w:ind w:firstLine="567"/>
        <w:rPr>
          <w:sz w:val="22"/>
          <w:szCs w:val="22"/>
          <w:lang w:val="ru-RU" w:eastAsia="x-none"/>
        </w:rPr>
      </w:pPr>
      <w:r w:rsidRPr="00115062">
        <w:rPr>
          <w:sz w:val="22"/>
          <w:szCs w:val="22"/>
        </w:rPr>
        <w:t xml:space="preserve">Сметную документацию предоставить в соответствии с Р–РВ–17–1279.06–24 «Регламент формирования сметной стоимости объекта нового строительства, расширения, реконструкции, технического перевооружения ПАО «Россети Волга». Сметная документация должна быть оформлена в формате Гранд–Смета и MS Excel.  Не допускается передача документации в формате Acrobat Reader с пофайловым разделением страниц. </w:t>
      </w:r>
      <w:r w:rsidRPr="00115062">
        <w:rPr>
          <w:sz w:val="22"/>
          <w:szCs w:val="22"/>
          <w:lang w:val="ru-RU" w:eastAsia="x-none"/>
        </w:rPr>
        <w:t>Сметная документация в разделе «Смета на строительство объектов капитального строительства»</w:t>
      </w:r>
      <w:r w:rsidR="00B24AFC">
        <w:rPr>
          <w:sz w:val="22"/>
          <w:szCs w:val="22"/>
          <w:lang w:val="ru-RU" w:eastAsia="x-none"/>
        </w:rPr>
        <w:t xml:space="preserve"> должна быть выполнена ресурсно–</w:t>
      </w:r>
      <w:r w:rsidRPr="00115062">
        <w:rPr>
          <w:sz w:val="22"/>
          <w:szCs w:val="22"/>
          <w:lang w:val="ru-RU" w:eastAsia="x-none"/>
        </w:rPr>
        <w:t>индексным методом с ис</w:t>
      </w:r>
      <w:r w:rsidR="00DB1FD3" w:rsidRPr="00115062">
        <w:rPr>
          <w:sz w:val="22"/>
          <w:szCs w:val="22"/>
          <w:lang w:val="ru-RU" w:eastAsia="x-none"/>
        </w:rPr>
        <w:t>пользованием сметных норм (ФСНБ–</w:t>
      </w:r>
      <w:r w:rsidRPr="00115062">
        <w:rPr>
          <w:sz w:val="22"/>
          <w:szCs w:val="22"/>
          <w:lang w:val="ru-RU" w:eastAsia="x-none"/>
        </w:rPr>
        <w:t>2022) в соответствии с Приказом Минстроя России от 30.12.2021</w:t>
      </w:r>
      <w:r w:rsidR="00792968" w:rsidRPr="00115062">
        <w:rPr>
          <w:sz w:val="22"/>
          <w:szCs w:val="22"/>
          <w:lang w:val="ru-RU" w:eastAsia="x-none"/>
        </w:rPr>
        <w:t xml:space="preserve"> г.</w:t>
      </w:r>
      <w:r w:rsidRPr="00115062">
        <w:rPr>
          <w:sz w:val="22"/>
          <w:szCs w:val="22"/>
          <w:lang w:val="ru-RU" w:eastAsia="x-none"/>
        </w:rPr>
        <w:t xml:space="preserve"> №</w:t>
      </w:r>
      <w:r w:rsidR="00792968" w:rsidRPr="00115062">
        <w:rPr>
          <w:sz w:val="22"/>
          <w:szCs w:val="22"/>
          <w:lang w:val="ru-RU" w:eastAsia="x-none"/>
        </w:rPr>
        <w:t xml:space="preserve"> </w:t>
      </w:r>
      <w:r w:rsidRPr="00115062">
        <w:rPr>
          <w:sz w:val="22"/>
          <w:szCs w:val="22"/>
          <w:lang w:val="ru-RU" w:eastAsia="x-none"/>
        </w:rPr>
        <w:t xml:space="preserve">1046/пр «Об утверждении сметных нормативов». </w:t>
      </w:r>
      <w:r w:rsidR="00472470" w:rsidRPr="00115062">
        <w:rPr>
          <w:sz w:val="22"/>
          <w:szCs w:val="22"/>
        </w:rPr>
        <w:t>Индексы перерасчета смет в текущие цены</w:t>
      </w:r>
      <w:r w:rsidR="003D4294" w:rsidRPr="00115062">
        <w:rPr>
          <w:sz w:val="22"/>
          <w:szCs w:val="22"/>
        </w:rPr>
        <w:t>, а также, текущие цены на оборудование и материалы</w:t>
      </w:r>
      <w:r w:rsidR="00472470" w:rsidRPr="00115062">
        <w:rPr>
          <w:sz w:val="22"/>
          <w:szCs w:val="22"/>
        </w:rPr>
        <w:t xml:space="preserve"> согласовать с </w:t>
      </w:r>
      <w:r w:rsidR="006B165C" w:rsidRPr="00115062">
        <w:rPr>
          <w:sz w:val="22"/>
          <w:szCs w:val="22"/>
        </w:rPr>
        <w:t>производственными отделениями</w:t>
      </w:r>
      <w:r w:rsidR="00472470" w:rsidRPr="00115062">
        <w:rPr>
          <w:sz w:val="22"/>
          <w:szCs w:val="22"/>
        </w:rPr>
        <w:t xml:space="preserve"> филиал</w:t>
      </w:r>
      <w:r w:rsidR="006B165C" w:rsidRPr="00115062">
        <w:rPr>
          <w:sz w:val="22"/>
          <w:szCs w:val="22"/>
        </w:rPr>
        <w:t>ов</w:t>
      </w:r>
      <w:r w:rsidR="00472470" w:rsidRPr="00115062">
        <w:rPr>
          <w:sz w:val="22"/>
          <w:szCs w:val="22"/>
        </w:rPr>
        <w:t xml:space="preserve"> ПАО «Россети Волга».</w:t>
      </w:r>
    </w:p>
    <w:p w14:paraId="7F0891F1" w14:textId="6ED97F5B" w:rsidR="00472470" w:rsidRPr="00115062" w:rsidRDefault="00472470" w:rsidP="00115062">
      <w:pPr>
        <w:tabs>
          <w:tab w:val="left" w:pos="851"/>
        </w:tabs>
        <w:ind w:firstLine="567"/>
        <w:jc w:val="both"/>
        <w:rPr>
          <w:sz w:val="22"/>
          <w:szCs w:val="22"/>
          <w:lang w:val="x-none" w:eastAsia="x-none"/>
        </w:rPr>
      </w:pPr>
      <w:r w:rsidRPr="00115062">
        <w:rPr>
          <w:sz w:val="22"/>
          <w:szCs w:val="22"/>
          <w:lang w:val="x-none" w:eastAsia="x-none"/>
        </w:rPr>
        <w:t>Исполнительная д</w:t>
      </w:r>
      <w:r w:rsidR="00FF478C" w:rsidRPr="00115062">
        <w:rPr>
          <w:sz w:val="22"/>
          <w:szCs w:val="22"/>
          <w:lang w:val="x-none" w:eastAsia="x-none"/>
        </w:rPr>
        <w:t xml:space="preserve">окументация представляется в 2 </w:t>
      </w:r>
      <w:r w:rsidR="00FF478C" w:rsidRPr="00115062">
        <w:rPr>
          <w:sz w:val="22"/>
          <w:szCs w:val="22"/>
          <w:lang w:eastAsia="x-none"/>
        </w:rPr>
        <w:t>(двух)</w:t>
      </w:r>
      <w:r w:rsidRPr="00115062">
        <w:rPr>
          <w:sz w:val="22"/>
          <w:szCs w:val="22"/>
          <w:lang w:val="x-none" w:eastAsia="x-none"/>
        </w:rPr>
        <w:t xml:space="preserve"> экземплярах в следующем объеме:</w:t>
      </w:r>
    </w:p>
    <w:p w14:paraId="06D3D04D" w14:textId="49CA2CFF" w:rsidR="00472470" w:rsidRPr="00115062" w:rsidRDefault="00472470" w:rsidP="00115062">
      <w:pPr>
        <w:pStyle w:val="a7"/>
        <w:numPr>
          <w:ilvl w:val="1"/>
          <w:numId w:val="29"/>
        </w:numPr>
        <w:tabs>
          <w:tab w:val="left" w:pos="851"/>
        </w:tabs>
        <w:ind w:left="0" w:firstLine="567"/>
        <w:jc w:val="both"/>
        <w:rPr>
          <w:sz w:val="22"/>
          <w:szCs w:val="22"/>
        </w:rPr>
      </w:pPr>
      <w:r w:rsidRPr="00115062">
        <w:rPr>
          <w:sz w:val="22"/>
          <w:szCs w:val="22"/>
        </w:rPr>
        <w:t>акт о приемке выполненных работ;</w:t>
      </w:r>
    </w:p>
    <w:p w14:paraId="06EAD64B" w14:textId="0065D0E9" w:rsidR="00472470" w:rsidRPr="00115062" w:rsidRDefault="00472470" w:rsidP="00115062">
      <w:pPr>
        <w:pStyle w:val="a7"/>
        <w:numPr>
          <w:ilvl w:val="1"/>
          <w:numId w:val="29"/>
        </w:numPr>
        <w:tabs>
          <w:tab w:val="left" w:pos="851"/>
        </w:tabs>
        <w:ind w:left="0" w:firstLine="567"/>
        <w:jc w:val="both"/>
        <w:rPr>
          <w:sz w:val="22"/>
          <w:szCs w:val="22"/>
        </w:rPr>
      </w:pPr>
      <w:r w:rsidRPr="00115062">
        <w:rPr>
          <w:sz w:val="22"/>
          <w:szCs w:val="22"/>
        </w:rPr>
        <w:t>ведомость объемов работ;</w:t>
      </w:r>
    </w:p>
    <w:p w14:paraId="7A2BB72F" w14:textId="5E55352A" w:rsidR="00472470" w:rsidRPr="00115062" w:rsidRDefault="00472470" w:rsidP="00115062">
      <w:pPr>
        <w:pStyle w:val="a7"/>
        <w:numPr>
          <w:ilvl w:val="1"/>
          <w:numId w:val="29"/>
        </w:numPr>
        <w:tabs>
          <w:tab w:val="left" w:pos="851"/>
        </w:tabs>
        <w:ind w:left="0" w:firstLine="567"/>
        <w:jc w:val="both"/>
        <w:rPr>
          <w:sz w:val="22"/>
          <w:szCs w:val="22"/>
        </w:rPr>
      </w:pPr>
      <w:r w:rsidRPr="00115062">
        <w:rPr>
          <w:sz w:val="22"/>
          <w:szCs w:val="22"/>
        </w:rPr>
        <w:t>ведомость материалов;</w:t>
      </w:r>
    </w:p>
    <w:p w14:paraId="7A1F9243" w14:textId="1C8484C5" w:rsidR="00472470" w:rsidRPr="00115062" w:rsidRDefault="00472470" w:rsidP="00115062">
      <w:pPr>
        <w:pStyle w:val="a7"/>
        <w:numPr>
          <w:ilvl w:val="1"/>
          <w:numId w:val="29"/>
        </w:numPr>
        <w:tabs>
          <w:tab w:val="left" w:pos="851"/>
        </w:tabs>
        <w:ind w:left="0" w:firstLine="567"/>
        <w:jc w:val="both"/>
        <w:rPr>
          <w:sz w:val="22"/>
          <w:szCs w:val="22"/>
        </w:rPr>
      </w:pPr>
      <w:r w:rsidRPr="00115062">
        <w:rPr>
          <w:sz w:val="22"/>
          <w:szCs w:val="22"/>
        </w:rPr>
        <w:t>ведомость оборудования с указанием заводских серийных номеров и мест установки каждой единицы оборудования;</w:t>
      </w:r>
    </w:p>
    <w:p w14:paraId="283B0ED9" w14:textId="434164F9" w:rsidR="00472470" w:rsidRPr="00115062" w:rsidRDefault="00472470" w:rsidP="00115062">
      <w:pPr>
        <w:pStyle w:val="a7"/>
        <w:numPr>
          <w:ilvl w:val="1"/>
          <w:numId w:val="29"/>
        </w:numPr>
        <w:tabs>
          <w:tab w:val="left" w:pos="851"/>
        </w:tabs>
        <w:ind w:left="0" w:firstLine="567"/>
        <w:jc w:val="both"/>
        <w:rPr>
          <w:sz w:val="22"/>
          <w:szCs w:val="22"/>
        </w:rPr>
      </w:pPr>
      <w:r w:rsidRPr="00115062">
        <w:rPr>
          <w:sz w:val="22"/>
          <w:szCs w:val="22"/>
        </w:rPr>
        <w:t>исполнительные чертежи.</w:t>
      </w:r>
    </w:p>
    <w:p w14:paraId="7CB57411" w14:textId="77777777" w:rsidR="00472470" w:rsidRPr="00115062" w:rsidRDefault="00472470" w:rsidP="00115062">
      <w:pPr>
        <w:keepNext/>
        <w:numPr>
          <w:ilvl w:val="1"/>
          <w:numId w:val="39"/>
        </w:numPr>
        <w:tabs>
          <w:tab w:val="left" w:pos="851"/>
          <w:tab w:val="left" w:pos="1134"/>
        </w:tabs>
        <w:ind w:left="0" w:firstLine="567"/>
        <w:outlineLvl w:val="1"/>
        <w:rPr>
          <w:b/>
          <w:bCs/>
          <w:i/>
          <w:iCs/>
          <w:sz w:val="22"/>
          <w:szCs w:val="22"/>
          <w:lang w:val="x-none" w:eastAsia="x-none"/>
        </w:rPr>
      </w:pPr>
      <w:bookmarkStart w:id="195" w:name="_Toc126930886"/>
      <w:bookmarkStart w:id="196" w:name="_Toc32496744"/>
      <w:bookmarkStart w:id="197" w:name="_Toc22938019"/>
      <w:r w:rsidRPr="00115062">
        <w:rPr>
          <w:b/>
          <w:bCs/>
          <w:i/>
          <w:iCs/>
          <w:sz w:val="22"/>
          <w:szCs w:val="22"/>
          <w:lang w:val="x-none" w:eastAsia="x-none"/>
        </w:rPr>
        <w:t>Требования к эксплуатационной документации</w:t>
      </w:r>
      <w:bookmarkEnd w:id="195"/>
      <w:bookmarkEnd w:id="196"/>
      <w:bookmarkEnd w:id="197"/>
    </w:p>
    <w:p w14:paraId="5832BD31" w14:textId="7A4053D4" w:rsidR="00472470" w:rsidRPr="00115062" w:rsidRDefault="00472470" w:rsidP="00115062">
      <w:pPr>
        <w:tabs>
          <w:tab w:val="left" w:pos="709"/>
          <w:tab w:val="left" w:pos="851"/>
        </w:tabs>
        <w:ind w:firstLine="567"/>
        <w:jc w:val="both"/>
        <w:rPr>
          <w:sz w:val="22"/>
          <w:szCs w:val="22"/>
          <w:lang w:eastAsia="x-none"/>
        </w:rPr>
      </w:pPr>
      <w:r w:rsidRPr="00115062">
        <w:rPr>
          <w:sz w:val="22"/>
          <w:szCs w:val="22"/>
          <w:lang w:eastAsia="x-none"/>
        </w:rPr>
        <w:t xml:space="preserve">Эксплуатационная документация на системы учета электроэнергии должна содержать следующую информацию: </w:t>
      </w:r>
    </w:p>
    <w:p w14:paraId="2D90D4F2" w14:textId="77777777" w:rsidR="00472470" w:rsidRPr="00115062" w:rsidRDefault="00472470" w:rsidP="00115062">
      <w:pPr>
        <w:numPr>
          <w:ilvl w:val="0"/>
          <w:numId w:val="15"/>
        </w:numPr>
        <w:tabs>
          <w:tab w:val="left" w:pos="851"/>
        </w:tabs>
        <w:ind w:left="0" w:firstLine="567"/>
        <w:jc w:val="both"/>
        <w:rPr>
          <w:sz w:val="22"/>
          <w:szCs w:val="22"/>
          <w:lang w:val="x-none" w:eastAsia="x-none"/>
        </w:rPr>
      </w:pPr>
      <w:r w:rsidRPr="00115062">
        <w:rPr>
          <w:sz w:val="22"/>
          <w:szCs w:val="22"/>
          <w:lang w:val="x-none" w:eastAsia="x-none"/>
        </w:rPr>
        <w:t>перечень средств измерений в составе информационно-измерительного комплекса с указанием их номинальных параметров и классов точности;</w:t>
      </w:r>
    </w:p>
    <w:p w14:paraId="28462115" w14:textId="77777777" w:rsidR="00472470" w:rsidRPr="00115062" w:rsidRDefault="00472470" w:rsidP="00115062">
      <w:pPr>
        <w:numPr>
          <w:ilvl w:val="0"/>
          <w:numId w:val="15"/>
        </w:numPr>
        <w:tabs>
          <w:tab w:val="left" w:pos="851"/>
        </w:tabs>
        <w:ind w:left="0" w:firstLine="567"/>
        <w:jc w:val="both"/>
        <w:rPr>
          <w:sz w:val="22"/>
          <w:szCs w:val="22"/>
          <w:lang w:val="x-none" w:eastAsia="x-none"/>
        </w:rPr>
      </w:pPr>
      <w:r w:rsidRPr="00115062">
        <w:rPr>
          <w:sz w:val="22"/>
          <w:szCs w:val="22"/>
          <w:lang w:val="x-none" w:eastAsia="x-none"/>
        </w:rPr>
        <w:t>схема подключения прибора учета электроэнергии и трансформаторов тока;</w:t>
      </w:r>
    </w:p>
    <w:p w14:paraId="256FDBF3" w14:textId="6319D494" w:rsidR="00472470" w:rsidRPr="00115062" w:rsidRDefault="00B24AFC" w:rsidP="00115062">
      <w:pPr>
        <w:numPr>
          <w:ilvl w:val="0"/>
          <w:numId w:val="15"/>
        </w:numPr>
        <w:tabs>
          <w:tab w:val="left" w:pos="851"/>
        </w:tabs>
        <w:ind w:left="0" w:firstLine="567"/>
        <w:jc w:val="both"/>
        <w:rPr>
          <w:sz w:val="22"/>
          <w:szCs w:val="22"/>
          <w:lang w:val="x-none" w:eastAsia="x-none"/>
        </w:rPr>
      </w:pPr>
      <w:r>
        <w:rPr>
          <w:sz w:val="22"/>
          <w:szCs w:val="22"/>
          <w:lang w:val="x-none" w:eastAsia="x-none"/>
        </w:rPr>
        <w:t>паспорта–</w:t>
      </w:r>
      <w:r w:rsidR="00472470" w:rsidRPr="00115062">
        <w:rPr>
          <w:sz w:val="22"/>
          <w:szCs w:val="22"/>
          <w:lang w:val="x-none" w:eastAsia="x-none"/>
        </w:rPr>
        <w:t>протоколы;</w:t>
      </w:r>
    </w:p>
    <w:p w14:paraId="4F55D164" w14:textId="77777777" w:rsidR="00472470" w:rsidRPr="00115062" w:rsidRDefault="00472470" w:rsidP="00115062">
      <w:pPr>
        <w:numPr>
          <w:ilvl w:val="0"/>
          <w:numId w:val="15"/>
        </w:numPr>
        <w:tabs>
          <w:tab w:val="left" w:pos="851"/>
        </w:tabs>
        <w:ind w:left="0" w:firstLine="567"/>
        <w:jc w:val="both"/>
        <w:rPr>
          <w:sz w:val="22"/>
          <w:szCs w:val="22"/>
          <w:lang w:val="x-none" w:eastAsia="x-none"/>
        </w:rPr>
      </w:pPr>
      <w:r w:rsidRPr="00115062">
        <w:rPr>
          <w:sz w:val="22"/>
          <w:szCs w:val="22"/>
          <w:lang w:val="x-none" w:eastAsia="x-none"/>
        </w:rPr>
        <w:t>паспорта на оборудование системы учета</w:t>
      </w:r>
      <w:r w:rsidRPr="00115062">
        <w:rPr>
          <w:sz w:val="22"/>
          <w:szCs w:val="22"/>
          <w:lang w:eastAsia="x-none"/>
        </w:rPr>
        <w:t xml:space="preserve"> электроэнергии</w:t>
      </w:r>
      <w:r w:rsidRPr="00115062">
        <w:rPr>
          <w:sz w:val="22"/>
          <w:szCs w:val="22"/>
          <w:lang w:val="x-none" w:eastAsia="x-none"/>
        </w:rPr>
        <w:t>;</w:t>
      </w:r>
    </w:p>
    <w:p w14:paraId="2A4EDA8C" w14:textId="77777777" w:rsidR="00472470" w:rsidRPr="00115062" w:rsidRDefault="00472470" w:rsidP="00115062">
      <w:pPr>
        <w:numPr>
          <w:ilvl w:val="0"/>
          <w:numId w:val="15"/>
        </w:numPr>
        <w:tabs>
          <w:tab w:val="left" w:pos="851"/>
        </w:tabs>
        <w:ind w:left="0" w:firstLine="567"/>
        <w:jc w:val="both"/>
        <w:rPr>
          <w:sz w:val="22"/>
          <w:szCs w:val="22"/>
          <w:lang w:val="x-none" w:eastAsia="x-none"/>
        </w:rPr>
      </w:pPr>
      <w:r w:rsidRPr="00115062">
        <w:rPr>
          <w:sz w:val="22"/>
          <w:szCs w:val="22"/>
          <w:lang w:val="x-none" w:eastAsia="x-none"/>
        </w:rPr>
        <w:t>исходные данные</w:t>
      </w:r>
      <w:r w:rsidRPr="00115062">
        <w:rPr>
          <w:sz w:val="22"/>
          <w:szCs w:val="22"/>
          <w:lang w:eastAsia="x-none"/>
        </w:rPr>
        <w:t>;</w:t>
      </w:r>
    </w:p>
    <w:p w14:paraId="2E22F1F2" w14:textId="77777777" w:rsidR="00472470" w:rsidRPr="00115062" w:rsidRDefault="00472470" w:rsidP="00115062">
      <w:pPr>
        <w:numPr>
          <w:ilvl w:val="0"/>
          <w:numId w:val="15"/>
        </w:numPr>
        <w:tabs>
          <w:tab w:val="left" w:pos="851"/>
        </w:tabs>
        <w:ind w:left="0" w:firstLine="567"/>
        <w:jc w:val="both"/>
        <w:rPr>
          <w:sz w:val="22"/>
          <w:szCs w:val="22"/>
          <w:lang w:val="x-none" w:eastAsia="x-none"/>
        </w:rPr>
      </w:pPr>
      <w:r w:rsidRPr="00115062">
        <w:rPr>
          <w:sz w:val="22"/>
          <w:szCs w:val="22"/>
          <w:lang w:val="x-none" w:eastAsia="x-none"/>
        </w:rPr>
        <w:t>руководство пользователя на компоненты, входящие в систему учета;</w:t>
      </w:r>
    </w:p>
    <w:p w14:paraId="0DA89687" w14:textId="77777777" w:rsidR="00472470" w:rsidRPr="00115062" w:rsidRDefault="00472470" w:rsidP="00115062">
      <w:pPr>
        <w:numPr>
          <w:ilvl w:val="0"/>
          <w:numId w:val="15"/>
        </w:numPr>
        <w:tabs>
          <w:tab w:val="left" w:pos="851"/>
        </w:tabs>
        <w:ind w:left="0" w:firstLine="567"/>
        <w:jc w:val="both"/>
        <w:rPr>
          <w:sz w:val="22"/>
          <w:szCs w:val="22"/>
          <w:lang w:val="x-none" w:eastAsia="x-none"/>
        </w:rPr>
      </w:pPr>
      <w:r w:rsidRPr="00115062">
        <w:rPr>
          <w:sz w:val="22"/>
          <w:szCs w:val="22"/>
          <w:lang w:val="x-none" w:eastAsia="x-none"/>
        </w:rPr>
        <w:t>технологическая инструкция, определяющая порядок взаимодействия составляющих системы учета элементов, их функциональные особенности, возможности по контролю выполнения каждым элементом системы учета законченной технологической функции;</w:t>
      </w:r>
    </w:p>
    <w:p w14:paraId="17A362B5" w14:textId="742E4CA3" w:rsidR="00472470" w:rsidRPr="00115062" w:rsidRDefault="00472470" w:rsidP="00115062">
      <w:pPr>
        <w:numPr>
          <w:ilvl w:val="0"/>
          <w:numId w:val="15"/>
        </w:numPr>
        <w:tabs>
          <w:tab w:val="left" w:pos="851"/>
        </w:tabs>
        <w:ind w:left="0" w:firstLine="567"/>
        <w:jc w:val="both"/>
        <w:rPr>
          <w:sz w:val="22"/>
          <w:szCs w:val="22"/>
          <w:lang w:val="x-none" w:eastAsia="x-none"/>
        </w:rPr>
      </w:pPr>
      <w:r w:rsidRPr="00115062">
        <w:rPr>
          <w:sz w:val="22"/>
          <w:szCs w:val="22"/>
          <w:lang w:val="x-none" w:eastAsia="x-none"/>
        </w:rPr>
        <w:t>инструкция по эксплуатации, определяющая последовательность действий персонала при выводе в проверку и вводе в работу компонентов системы с указанием способов и мест отсоединения цепей,</w:t>
      </w:r>
      <w:r w:rsidRPr="00115062">
        <w:rPr>
          <w:sz w:val="22"/>
          <w:szCs w:val="22"/>
          <w:lang w:eastAsia="x-none"/>
        </w:rPr>
        <w:t xml:space="preserve"> безопасной установке и замене счетчиков в сетях напряжением до 380 В с отключением счетчика </w:t>
      </w:r>
      <w:r w:rsidRPr="00115062">
        <w:rPr>
          <w:sz w:val="22"/>
          <w:szCs w:val="22"/>
          <w:lang w:eastAsia="x-none"/>
        </w:rPr>
        <w:lastRenderedPageBreak/>
        <w:t xml:space="preserve">установленным до него на расстоянии не более 10 </w:t>
      </w:r>
      <w:r w:rsidR="00DA3554" w:rsidRPr="00115062">
        <w:rPr>
          <w:sz w:val="22"/>
          <w:szCs w:val="22"/>
          <w:lang w:eastAsia="x-none"/>
        </w:rPr>
        <w:t xml:space="preserve">(десяти) </w:t>
      </w:r>
      <w:r w:rsidRPr="00115062">
        <w:rPr>
          <w:sz w:val="22"/>
          <w:szCs w:val="22"/>
          <w:lang w:eastAsia="x-none"/>
        </w:rPr>
        <w:t>м коммутационным аппаратом (снятие напряжения должно предусматриваться со всех фаз, присоединяемых к счетчику),</w:t>
      </w:r>
      <w:r w:rsidRPr="00115062">
        <w:rPr>
          <w:sz w:val="22"/>
          <w:szCs w:val="22"/>
          <w:lang w:val="x-none" w:eastAsia="x-none"/>
        </w:rPr>
        <w:t xml:space="preserve"> методы и действия персонала по контролю и поддержанию эксплуатационного состояния системы, а </w:t>
      </w:r>
      <w:r w:rsidR="00792968" w:rsidRPr="00115062">
        <w:rPr>
          <w:sz w:val="22"/>
          <w:szCs w:val="22"/>
          <w:lang w:val="x-none" w:eastAsia="x-none"/>
        </w:rPr>
        <w:t>также и при выполнении аварийно–</w:t>
      </w:r>
      <w:r w:rsidRPr="00115062">
        <w:rPr>
          <w:sz w:val="22"/>
          <w:szCs w:val="22"/>
          <w:lang w:val="x-none" w:eastAsia="x-none"/>
        </w:rPr>
        <w:t>восстановительных мероприятий;</w:t>
      </w:r>
    </w:p>
    <w:p w14:paraId="720E6CED" w14:textId="77777777" w:rsidR="00472470" w:rsidRPr="00115062" w:rsidRDefault="00472470" w:rsidP="00115062">
      <w:pPr>
        <w:numPr>
          <w:ilvl w:val="0"/>
          <w:numId w:val="15"/>
        </w:numPr>
        <w:tabs>
          <w:tab w:val="left" w:pos="851"/>
        </w:tabs>
        <w:ind w:left="0" w:firstLine="567"/>
        <w:rPr>
          <w:sz w:val="22"/>
          <w:szCs w:val="22"/>
          <w:lang w:val="x-none" w:eastAsia="x-none"/>
        </w:rPr>
      </w:pPr>
      <w:r w:rsidRPr="00115062">
        <w:rPr>
          <w:sz w:val="22"/>
          <w:szCs w:val="22"/>
          <w:lang w:val="x-none" w:eastAsia="x-none"/>
        </w:rPr>
        <w:t>акты выполненных работ по проверке, замене, установке ПУ.</w:t>
      </w:r>
    </w:p>
    <w:p w14:paraId="2E75C2A0" w14:textId="77777777" w:rsidR="00472470" w:rsidRPr="00115062" w:rsidRDefault="00472470" w:rsidP="00115062">
      <w:pPr>
        <w:keepNext/>
        <w:numPr>
          <w:ilvl w:val="1"/>
          <w:numId w:val="39"/>
        </w:numPr>
        <w:tabs>
          <w:tab w:val="left" w:pos="851"/>
          <w:tab w:val="left" w:pos="1134"/>
        </w:tabs>
        <w:ind w:left="0" w:firstLine="567"/>
        <w:outlineLvl w:val="1"/>
        <w:rPr>
          <w:b/>
          <w:bCs/>
          <w:i/>
          <w:iCs/>
          <w:sz w:val="22"/>
          <w:szCs w:val="22"/>
          <w:lang w:val="x-none" w:eastAsia="x-none"/>
        </w:rPr>
      </w:pPr>
      <w:bookmarkStart w:id="198" w:name="_Toc126930887"/>
      <w:r w:rsidRPr="00115062">
        <w:rPr>
          <w:b/>
          <w:bCs/>
          <w:i/>
          <w:iCs/>
          <w:sz w:val="22"/>
          <w:szCs w:val="22"/>
          <w:lang w:val="x-none" w:eastAsia="x-none"/>
        </w:rPr>
        <w:t>Требования по эргономике и технической эстетике</w:t>
      </w:r>
      <w:bookmarkEnd w:id="198"/>
    </w:p>
    <w:p w14:paraId="76B837C8" w14:textId="77777777" w:rsidR="00472470" w:rsidRPr="00115062" w:rsidRDefault="00472470" w:rsidP="00115062">
      <w:pPr>
        <w:widowControl w:val="0"/>
        <w:tabs>
          <w:tab w:val="left" w:pos="851"/>
          <w:tab w:val="left" w:pos="993"/>
        </w:tabs>
        <w:ind w:firstLine="567"/>
        <w:contextualSpacing/>
        <w:jc w:val="both"/>
        <w:rPr>
          <w:rFonts w:eastAsiaTheme="minorHAnsi"/>
          <w:sz w:val="22"/>
          <w:szCs w:val="22"/>
          <w:lang w:val="x-none" w:eastAsia="en-US" w:bidi="en-US"/>
        </w:rPr>
      </w:pPr>
      <w:r w:rsidRPr="00115062">
        <w:rPr>
          <w:rFonts w:eastAsiaTheme="minorHAnsi"/>
          <w:sz w:val="22"/>
          <w:szCs w:val="22"/>
          <w:lang w:eastAsia="en-US" w:bidi="en-US"/>
        </w:rPr>
        <w:t>Р</w:t>
      </w:r>
      <w:r w:rsidRPr="00115062">
        <w:rPr>
          <w:rFonts w:eastAsiaTheme="minorHAnsi"/>
          <w:sz w:val="22"/>
          <w:szCs w:val="22"/>
          <w:lang w:val="x-none" w:eastAsia="en-US" w:bidi="en-US"/>
        </w:rPr>
        <w:t>абочее место оператора АРМ системы учета электроэнергии должно быть организовано в помещении с комфортными условиями;</w:t>
      </w:r>
    </w:p>
    <w:p w14:paraId="1440F4B0" w14:textId="54BA7897" w:rsidR="00472470" w:rsidRPr="00115062" w:rsidRDefault="00472470" w:rsidP="00115062">
      <w:pPr>
        <w:widowControl w:val="0"/>
        <w:numPr>
          <w:ilvl w:val="0"/>
          <w:numId w:val="15"/>
        </w:numPr>
        <w:tabs>
          <w:tab w:val="left" w:pos="851"/>
          <w:tab w:val="left" w:pos="993"/>
        </w:tabs>
        <w:ind w:left="0" w:firstLine="567"/>
        <w:contextualSpacing/>
        <w:jc w:val="both"/>
        <w:rPr>
          <w:rFonts w:eastAsiaTheme="minorHAnsi"/>
          <w:sz w:val="22"/>
          <w:szCs w:val="22"/>
          <w:lang w:val="x-none" w:eastAsia="en-US" w:bidi="en-US"/>
        </w:rPr>
      </w:pPr>
      <w:r w:rsidRPr="00115062">
        <w:rPr>
          <w:rFonts w:eastAsiaTheme="minorHAnsi"/>
          <w:sz w:val="22"/>
          <w:szCs w:val="22"/>
          <w:lang w:val="x-none" w:eastAsia="en-US" w:bidi="en-US"/>
        </w:rPr>
        <w:t>прочие эргономические требования системы учета должны удовл</w:t>
      </w:r>
      <w:r w:rsidR="00DA3554" w:rsidRPr="00115062">
        <w:rPr>
          <w:rFonts w:eastAsiaTheme="minorHAnsi"/>
          <w:sz w:val="22"/>
          <w:szCs w:val="22"/>
          <w:lang w:val="x-none" w:eastAsia="en-US" w:bidi="en-US"/>
        </w:rPr>
        <w:t>етворять требованиям ГОСТ 22269–76, ГОСТ 12.2.032–78, ГОСТ 21958–</w:t>
      </w:r>
      <w:r w:rsidRPr="00115062">
        <w:rPr>
          <w:rFonts w:eastAsiaTheme="minorHAnsi"/>
          <w:sz w:val="22"/>
          <w:szCs w:val="22"/>
          <w:lang w:val="x-none" w:eastAsia="en-US" w:bidi="en-US"/>
        </w:rPr>
        <w:t>76.</w:t>
      </w:r>
    </w:p>
    <w:p w14:paraId="1AF7AF53" w14:textId="77777777" w:rsidR="00472470" w:rsidRPr="00115062" w:rsidRDefault="00472470" w:rsidP="00115062">
      <w:pPr>
        <w:keepNext/>
        <w:numPr>
          <w:ilvl w:val="1"/>
          <w:numId w:val="39"/>
        </w:numPr>
        <w:tabs>
          <w:tab w:val="left" w:pos="851"/>
          <w:tab w:val="left" w:pos="1134"/>
        </w:tabs>
        <w:ind w:left="0" w:firstLine="567"/>
        <w:outlineLvl w:val="1"/>
        <w:rPr>
          <w:b/>
          <w:bCs/>
          <w:i/>
          <w:iCs/>
          <w:sz w:val="22"/>
          <w:szCs w:val="22"/>
          <w:lang w:val="x-none" w:eastAsia="x-none"/>
        </w:rPr>
      </w:pPr>
      <w:bookmarkStart w:id="199" w:name="_Toc126930888"/>
      <w:bookmarkStart w:id="200" w:name="_Toc32496745"/>
      <w:bookmarkStart w:id="201" w:name="_Toc22938020"/>
      <w:r w:rsidRPr="00115062">
        <w:rPr>
          <w:b/>
          <w:bCs/>
          <w:i/>
          <w:iCs/>
          <w:sz w:val="22"/>
          <w:szCs w:val="22"/>
          <w:lang w:val="x-none" w:eastAsia="x-none"/>
        </w:rPr>
        <w:t>Требования к защите информации от несанкционированного доступа</w:t>
      </w:r>
      <w:bookmarkEnd w:id="199"/>
      <w:bookmarkEnd w:id="200"/>
      <w:bookmarkEnd w:id="201"/>
    </w:p>
    <w:p w14:paraId="2B0DBD26" w14:textId="39B0965E" w:rsidR="00472470" w:rsidRPr="00115062" w:rsidRDefault="00472470" w:rsidP="00115062">
      <w:pPr>
        <w:tabs>
          <w:tab w:val="left" w:pos="851"/>
          <w:tab w:val="left" w:pos="993"/>
          <w:tab w:val="left" w:pos="4248"/>
          <w:tab w:val="left" w:pos="6048"/>
          <w:tab w:val="left" w:pos="7144"/>
          <w:tab w:val="left" w:pos="10182"/>
          <w:tab w:val="left" w:pos="11203"/>
          <w:tab w:val="left" w:pos="13807"/>
          <w:tab w:val="left" w:pos="15354"/>
        </w:tabs>
        <w:ind w:firstLine="567"/>
        <w:jc w:val="both"/>
        <w:rPr>
          <w:sz w:val="22"/>
          <w:szCs w:val="22"/>
        </w:rPr>
      </w:pPr>
      <w:r w:rsidRPr="00115062">
        <w:rPr>
          <w:sz w:val="22"/>
          <w:szCs w:val="22"/>
        </w:rPr>
        <w:t>Защита от утечки информации должна обеспечиваться в соответ</w:t>
      </w:r>
      <w:r w:rsidR="00DB1FD3" w:rsidRPr="00115062">
        <w:rPr>
          <w:sz w:val="22"/>
          <w:szCs w:val="22"/>
        </w:rPr>
        <w:t>ствии с действующими нормативно–</w:t>
      </w:r>
      <w:r w:rsidRPr="00115062">
        <w:rPr>
          <w:sz w:val="22"/>
          <w:szCs w:val="22"/>
        </w:rPr>
        <w:t>техническими документами.</w:t>
      </w:r>
    </w:p>
    <w:p w14:paraId="491E24E9" w14:textId="77777777" w:rsidR="00472470" w:rsidRPr="00115062" w:rsidRDefault="00472470" w:rsidP="00115062">
      <w:pPr>
        <w:tabs>
          <w:tab w:val="left" w:pos="851"/>
          <w:tab w:val="left" w:pos="993"/>
          <w:tab w:val="left" w:pos="4248"/>
          <w:tab w:val="left" w:pos="6048"/>
          <w:tab w:val="left" w:pos="7144"/>
          <w:tab w:val="left" w:pos="10182"/>
          <w:tab w:val="left" w:pos="11203"/>
          <w:tab w:val="left" w:pos="13807"/>
          <w:tab w:val="left" w:pos="15354"/>
        </w:tabs>
        <w:ind w:firstLine="567"/>
        <w:jc w:val="both"/>
        <w:rPr>
          <w:sz w:val="22"/>
          <w:szCs w:val="22"/>
        </w:rPr>
      </w:pPr>
      <w:r w:rsidRPr="00115062">
        <w:rPr>
          <w:sz w:val="22"/>
          <w:szCs w:val="22"/>
        </w:rPr>
        <w:t>При создании системы учета электроэнергии до ее передачи в промышленную эксплуатацию должны быть решены следующие вопросы обеспечения информационной безопасности:</w:t>
      </w:r>
    </w:p>
    <w:p w14:paraId="247ACAC6" w14:textId="77777777" w:rsidR="00472470" w:rsidRPr="00115062" w:rsidRDefault="00472470" w:rsidP="00115062">
      <w:pPr>
        <w:widowControl w:val="0"/>
        <w:numPr>
          <w:ilvl w:val="0"/>
          <w:numId w:val="15"/>
        </w:numPr>
        <w:tabs>
          <w:tab w:val="left" w:pos="851"/>
          <w:tab w:val="left" w:pos="993"/>
        </w:tabs>
        <w:ind w:left="0" w:firstLine="567"/>
        <w:contextualSpacing/>
        <w:jc w:val="both"/>
        <w:rPr>
          <w:rFonts w:eastAsiaTheme="minorHAnsi"/>
          <w:sz w:val="22"/>
          <w:szCs w:val="22"/>
          <w:lang w:val="x-none" w:eastAsia="en-US" w:bidi="en-US"/>
        </w:rPr>
      </w:pPr>
      <w:r w:rsidRPr="00115062">
        <w:rPr>
          <w:rFonts w:eastAsiaTheme="minorHAnsi"/>
          <w:sz w:val="22"/>
          <w:szCs w:val="22"/>
          <w:lang w:val="x-none" w:eastAsia="en-US" w:bidi="en-US"/>
        </w:rPr>
        <w:t>каждого (при необходимости) компонента системы учета электроэнергии;</w:t>
      </w:r>
    </w:p>
    <w:p w14:paraId="15C1D663" w14:textId="77777777" w:rsidR="00472470" w:rsidRPr="00115062" w:rsidRDefault="00472470" w:rsidP="00115062">
      <w:pPr>
        <w:widowControl w:val="0"/>
        <w:numPr>
          <w:ilvl w:val="0"/>
          <w:numId w:val="15"/>
        </w:numPr>
        <w:tabs>
          <w:tab w:val="left" w:pos="851"/>
          <w:tab w:val="left" w:pos="993"/>
        </w:tabs>
        <w:ind w:left="0" w:firstLine="567"/>
        <w:contextualSpacing/>
        <w:jc w:val="both"/>
        <w:rPr>
          <w:rFonts w:eastAsiaTheme="minorHAnsi"/>
          <w:sz w:val="22"/>
          <w:szCs w:val="22"/>
          <w:lang w:val="x-none" w:eastAsia="en-US" w:bidi="en-US"/>
        </w:rPr>
      </w:pPr>
      <w:r w:rsidRPr="00115062">
        <w:rPr>
          <w:rFonts w:eastAsiaTheme="minorHAnsi"/>
          <w:sz w:val="22"/>
          <w:szCs w:val="22"/>
          <w:lang w:val="x-none" w:eastAsia="en-US" w:bidi="en-US"/>
        </w:rPr>
        <w:t>условия и критерии аттестации пользовательских рабочих мест с позиции выполнения требований защиты информации от несанкционированного доступа;</w:t>
      </w:r>
    </w:p>
    <w:p w14:paraId="484A603E" w14:textId="5F81D6FC" w:rsidR="00472470" w:rsidRPr="00115062" w:rsidRDefault="00472470" w:rsidP="00115062">
      <w:pPr>
        <w:widowControl w:val="0"/>
        <w:numPr>
          <w:ilvl w:val="0"/>
          <w:numId w:val="15"/>
        </w:numPr>
        <w:tabs>
          <w:tab w:val="left" w:pos="851"/>
          <w:tab w:val="left" w:pos="993"/>
        </w:tabs>
        <w:ind w:left="0" w:firstLine="567"/>
        <w:contextualSpacing/>
        <w:jc w:val="both"/>
        <w:rPr>
          <w:rFonts w:eastAsiaTheme="minorHAnsi"/>
          <w:sz w:val="22"/>
          <w:szCs w:val="22"/>
          <w:lang w:val="x-none" w:eastAsia="en-US" w:bidi="en-US"/>
        </w:rPr>
      </w:pPr>
      <w:r w:rsidRPr="00115062">
        <w:rPr>
          <w:rFonts w:eastAsiaTheme="minorHAnsi"/>
          <w:sz w:val="22"/>
          <w:szCs w:val="22"/>
          <w:lang w:val="x-none" w:eastAsia="en-US" w:bidi="en-US"/>
        </w:rPr>
        <w:t>разработка или выбор методов и средств программно</w:t>
      </w:r>
      <w:r w:rsidR="00DA3554" w:rsidRPr="00115062">
        <w:rPr>
          <w:rFonts w:eastAsiaTheme="minorHAnsi"/>
          <w:sz w:val="22"/>
          <w:szCs w:val="22"/>
          <w:lang w:eastAsia="en-US" w:bidi="en-US"/>
        </w:rPr>
        <w:t>–</w:t>
      </w:r>
      <w:r w:rsidRPr="00115062">
        <w:rPr>
          <w:rFonts w:eastAsiaTheme="minorHAnsi"/>
          <w:sz w:val="22"/>
          <w:szCs w:val="22"/>
          <w:lang w:val="x-none" w:eastAsia="en-US" w:bidi="en-US"/>
        </w:rPr>
        <w:t>технической защиты информационных ресурсов на этапах сбора, обработки и транспортировки информации с обеспечением степени ее защищенности, адекватной ценности и конфиденциальности содержания.</w:t>
      </w:r>
    </w:p>
    <w:p w14:paraId="685B00EA" w14:textId="76AE9AE3" w:rsidR="00472470" w:rsidRPr="00115062" w:rsidRDefault="0030699F" w:rsidP="00115062">
      <w:pPr>
        <w:tabs>
          <w:tab w:val="left" w:pos="851"/>
          <w:tab w:val="left" w:pos="993"/>
          <w:tab w:val="left" w:pos="4248"/>
          <w:tab w:val="left" w:pos="6048"/>
          <w:tab w:val="left" w:pos="7144"/>
          <w:tab w:val="left" w:pos="10182"/>
          <w:tab w:val="left" w:pos="11203"/>
          <w:tab w:val="left" w:pos="13807"/>
          <w:tab w:val="left" w:pos="15354"/>
        </w:tabs>
        <w:ind w:firstLine="567"/>
        <w:jc w:val="both"/>
        <w:rPr>
          <w:sz w:val="22"/>
          <w:szCs w:val="22"/>
        </w:rPr>
      </w:pPr>
      <w:r w:rsidRPr="00115062">
        <w:rPr>
          <w:sz w:val="22"/>
          <w:szCs w:val="22"/>
        </w:rPr>
        <w:t>Используемые программно–</w:t>
      </w:r>
      <w:r w:rsidR="00472470" w:rsidRPr="00115062">
        <w:rPr>
          <w:sz w:val="22"/>
          <w:szCs w:val="22"/>
        </w:rPr>
        <w:t>технические средства защиты от несанкционированного доступа должны обеспечивать:</w:t>
      </w:r>
    </w:p>
    <w:p w14:paraId="063EFB69" w14:textId="77777777" w:rsidR="00472470" w:rsidRPr="00115062" w:rsidRDefault="00472470" w:rsidP="00115062">
      <w:pPr>
        <w:widowControl w:val="0"/>
        <w:numPr>
          <w:ilvl w:val="0"/>
          <w:numId w:val="15"/>
        </w:numPr>
        <w:tabs>
          <w:tab w:val="left" w:pos="851"/>
          <w:tab w:val="left" w:pos="993"/>
        </w:tabs>
        <w:ind w:left="0" w:firstLine="567"/>
        <w:contextualSpacing/>
        <w:jc w:val="both"/>
        <w:rPr>
          <w:rFonts w:eastAsiaTheme="minorHAnsi"/>
          <w:sz w:val="22"/>
          <w:szCs w:val="22"/>
          <w:lang w:val="x-none" w:eastAsia="en-US" w:bidi="en-US"/>
        </w:rPr>
      </w:pPr>
      <w:r w:rsidRPr="00115062">
        <w:rPr>
          <w:rFonts w:eastAsiaTheme="minorHAnsi"/>
          <w:sz w:val="22"/>
          <w:szCs w:val="22"/>
          <w:lang w:val="x-none" w:eastAsia="en-US" w:bidi="en-US"/>
        </w:rPr>
        <w:t>идентификацию пользователей;</w:t>
      </w:r>
    </w:p>
    <w:p w14:paraId="393F9BEC" w14:textId="77777777" w:rsidR="00472470" w:rsidRPr="00115062" w:rsidRDefault="00472470" w:rsidP="00115062">
      <w:pPr>
        <w:widowControl w:val="0"/>
        <w:numPr>
          <w:ilvl w:val="0"/>
          <w:numId w:val="15"/>
        </w:numPr>
        <w:tabs>
          <w:tab w:val="left" w:pos="851"/>
          <w:tab w:val="left" w:pos="993"/>
        </w:tabs>
        <w:ind w:left="0" w:firstLine="567"/>
        <w:contextualSpacing/>
        <w:jc w:val="both"/>
        <w:rPr>
          <w:rFonts w:eastAsiaTheme="minorHAnsi"/>
          <w:sz w:val="22"/>
          <w:szCs w:val="22"/>
          <w:lang w:val="x-none" w:eastAsia="en-US" w:bidi="en-US"/>
        </w:rPr>
      </w:pPr>
      <w:r w:rsidRPr="00115062">
        <w:rPr>
          <w:rFonts w:eastAsiaTheme="minorHAnsi"/>
          <w:sz w:val="22"/>
          <w:szCs w:val="22"/>
          <w:lang w:val="x-none" w:eastAsia="en-US" w:bidi="en-US"/>
        </w:rPr>
        <w:t>передачу данных по сети в закодированном (зашифрованном) виде;</w:t>
      </w:r>
    </w:p>
    <w:p w14:paraId="584D9017" w14:textId="77777777" w:rsidR="00472470" w:rsidRPr="00115062" w:rsidRDefault="00472470" w:rsidP="00115062">
      <w:pPr>
        <w:widowControl w:val="0"/>
        <w:numPr>
          <w:ilvl w:val="0"/>
          <w:numId w:val="15"/>
        </w:numPr>
        <w:tabs>
          <w:tab w:val="left" w:pos="851"/>
          <w:tab w:val="left" w:pos="993"/>
        </w:tabs>
        <w:ind w:left="0" w:firstLine="567"/>
        <w:contextualSpacing/>
        <w:jc w:val="both"/>
        <w:rPr>
          <w:rFonts w:eastAsiaTheme="minorHAnsi"/>
          <w:sz w:val="22"/>
          <w:szCs w:val="22"/>
          <w:lang w:val="x-none" w:eastAsia="en-US" w:bidi="en-US"/>
        </w:rPr>
      </w:pPr>
      <w:r w:rsidRPr="00115062">
        <w:rPr>
          <w:rFonts w:eastAsiaTheme="minorHAnsi"/>
          <w:sz w:val="22"/>
          <w:szCs w:val="22"/>
          <w:lang w:val="x-none" w:eastAsia="en-US" w:bidi="en-US"/>
        </w:rPr>
        <w:t>контроль за процессами обработки информации путем автоматического ведения системных журналов, в том числе, регистрацию попыток несанкционированного доступа, обнаруживаемых программными средствами защиты.</w:t>
      </w:r>
    </w:p>
    <w:p w14:paraId="329D96A7" w14:textId="77777777" w:rsidR="00472470" w:rsidRPr="00115062" w:rsidRDefault="00472470" w:rsidP="00115062">
      <w:pPr>
        <w:widowControl w:val="0"/>
        <w:tabs>
          <w:tab w:val="left" w:pos="851"/>
          <w:tab w:val="left" w:pos="993"/>
        </w:tabs>
        <w:ind w:firstLine="567"/>
        <w:contextualSpacing/>
        <w:jc w:val="both"/>
        <w:rPr>
          <w:rFonts w:eastAsiaTheme="minorHAnsi"/>
          <w:sz w:val="22"/>
          <w:szCs w:val="22"/>
          <w:lang w:val="x-none" w:eastAsia="en-US" w:bidi="en-US"/>
        </w:rPr>
      </w:pPr>
      <w:r w:rsidRPr="00115062">
        <w:rPr>
          <w:rFonts w:eastAsiaTheme="minorHAnsi"/>
          <w:sz w:val="22"/>
          <w:szCs w:val="22"/>
          <w:lang w:val="x-none" w:eastAsia="en-US" w:bidi="en-US"/>
        </w:rPr>
        <w:t>При совмещении в одном устройстве приборов учета и измерений должны быть выполнены требования логического (виртуального) разделения передаваемых и преобразуемых данных учета от данных измерений для соблюдения защиты информации от несанкционированного доступа.</w:t>
      </w:r>
    </w:p>
    <w:p w14:paraId="62A94567" w14:textId="77777777" w:rsidR="00472470" w:rsidRPr="00115062" w:rsidRDefault="00472470" w:rsidP="00115062">
      <w:pPr>
        <w:widowControl w:val="0"/>
        <w:tabs>
          <w:tab w:val="left" w:pos="851"/>
          <w:tab w:val="left" w:pos="993"/>
        </w:tabs>
        <w:ind w:firstLine="567"/>
        <w:contextualSpacing/>
        <w:jc w:val="both"/>
        <w:rPr>
          <w:rFonts w:eastAsiaTheme="minorHAnsi"/>
          <w:sz w:val="22"/>
          <w:szCs w:val="22"/>
          <w:lang w:val="x-none" w:eastAsia="en-US" w:bidi="en-US"/>
        </w:rPr>
      </w:pPr>
      <w:r w:rsidRPr="00115062">
        <w:rPr>
          <w:rFonts w:eastAsiaTheme="minorHAnsi"/>
          <w:sz w:val="22"/>
          <w:szCs w:val="22"/>
          <w:lang w:val="x-none" w:eastAsia="en-US" w:bidi="en-US"/>
        </w:rPr>
        <w:t>Передача от Подрядчика к Заказчику прав на обладание ПО (микропрограммным обеспечением) приборов учета и УСПД должна выполняться на условиях лицензионного договора (соглашения). Лицензионный договор (соглашение) должен предусматривать:</w:t>
      </w:r>
    </w:p>
    <w:p w14:paraId="12D87E3A" w14:textId="4E865485" w:rsidR="00472470" w:rsidRPr="00115062" w:rsidRDefault="00472470" w:rsidP="00115062">
      <w:pPr>
        <w:pStyle w:val="a7"/>
        <w:widowControl w:val="0"/>
        <w:numPr>
          <w:ilvl w:val="0"/>
          <w:numId w:val="30"/>
        </w:numPr>
        <w:tabs>
          <w:tab w:val="left" w:pos="851"/>
          <w:tab w:val="left" w:pos="993"/>
        </w:tabs>
        <w:ind w:left="0" w:firstLine="567"/>
        <w:jc w:val="both"/>
        <w:rPr>
          <w:rFonts w:eastAsiaTheme="minorHAnsi"/>
          <w:sz w:val="22"/>
          <w:szCs w:val="22"/>
          <w:lang w:eastAsia="en-US" w:bidi="en-US"/>
        </w:rPr>
      </w:pPr>
      <w:r w:rsidRPr="00115062">
        <w:rPr>
          <w:rFonts w:eastAsiaTheme="minorHAnsi"/>
          <w:sz w:val="22"/>
          <w:szCs w:val="22"/>
          <w:lang w:eastAsia="en-US" w:bidi="en-US"/>
        </w:rPr>
        <w:t>предмет договора путем указания на ПО (микропрограммное обеспечение), право использования которого предоставляется по договору, с указанием в соответствующих случаях номера документа, удостоверяющего исключительное право на такой результат;</w:t>
      </w:r>
    </w:p>
    <w:p w14:paraId="166F2993" w14:textId="518F3E91" w:rsidR="00472470" w:rsidRPr="00115062" w:rsidRDefault="00472470" w:rsidP="00115062">
      <w:pPr>
        <w:pStyle w:val="a7"/>
        <w:widowControl w:val="0"/>
        <w:numPr>
          <w:ilvl w:val="0"/>
          <w:numId w:val="30"/>
        </w:numPr>
        <w:tabs>
          <w:tab w:val="left" w:pos="851"/>
          <w:tab w:val="left" w:pos="993"/>
        </w:tabs>
        <w:ind w:left="0" w:firstLine="567"/>
        <w:jc w:val="both"/>
        <w:rPr>
          <w:rFonts w:eastAsiaTheme="minorHAnsi"/>
          <w:sz w:val="22"/>
          <w:szCs w:val="22"/>
          <w:lang w:eastAsia="en-US" w:bidi="en-US"/>
        </w:rPr>
      </w:pPr>
      <w:r w:rsidRPr="00115062">
        <w:rPr>
          <w:rFonts w:eastAsiaTheme="minorHAnsi"/>
          <w:sz w:val="22"/>
          <w:szCs w:val="22"/>
          <w:lang w:eastAsia="en-US" w:bidi="en-US"/>
        </w:rPr>
        <w:t>способы использования ПО (микропрограммного обеспечения);</w:t>
      </w:r>
    </w:p>
    <w:p w14:paraId="419AB036" w14:textId="264A7B97" w:rsidR="00472470" w:rsidRPr="00115062" w:rsidRDefault="00472470" w:rsidP="00115062">
      <w:pPr>
        <w:pStyle w:val="a7"/>
        <w:widowControl w:val="0"/>
        <w:numPr>
          <w:ilvl w:val="0"/>
          <w:numId w:val="30"/>
        </w:numPr>
        <w:tabs>
          <w:tab w:val="left" w:pos="851"/>
          <w:tab w:val="left" w:pos="993"/>
        </w:tabs>
        <w:ind w:left="0" w:firstLine="567"/>
        <w:jc w:val="both"/>
        <w:rPr>
          <w:rFonts w:eastAsiaTheme="minorHAnsi"/>
          <w:sz w:val="22"/>
          <w:szCs w:val="22"/>
          <w:lang w:eastAsia="en-US" w:bidi="en-US"/>
        </w:rPr>
      </w:pPr>
      <w:r w:rsidRPr="00115062">
        <w:rPr>
          <w:rFonts w:eastAsiaTheme="minorHAnsi"/>
          <w:sz w:val="22"/>
          <w:szCs w:val="22"/>
          <w:lang w:eastAsia="en-US" w:bidi="en-US"/>
        </w:rPr>
        <w:t>срок, на который заключается лицензионный договор (равный сроку действия исключительного права на ПО (микропрограммное обеспечение)</w:t>
      </w:r>
      <w:r w:rsidRPr="00115062">
        <w:rPr>
          <w:rFonts w:eastAsiaTheme="minorHAnsi"/>
          <w:sz w:val="22"/>
          <w:szCs w:val="22"/>
          <w:vertAlign w:val="superscript"/>
          <w:lang w:bidi="en-US"/>
        </w:rPr>
        <w:footnoteReference w:id="2"/>
      </w:r>
      <w:r w:rsidRPr="00115062">
        <w:rPr>
          <w:rFonts w:eastAsiaTheme="minorHAnsi"/>
          <w:sz w:val="22"/>
          <w:szCs w:val="22"/>
          <w:lang w:eastAsia="en-US" w:bidi="en-US"/>
        </w:rPr>
        <w:t>;</w:t>
      </w:r>
    </w:p>
    <w:p w14:paraId="6666F037" w14:textId="77777777" w:rsidR="00472470" w:rsidRPr="00115062" w:rsidRDefault="00472470" w:rsidP="00115062">
      <w:pPr>
        <w:widowControl w:val="0"/>
        <w:numPr>
          <w:ilvl w:val="0"/>
          <w:numId w:val="30"/>
        </w:numPr>
        <w:tabs>
          <w:tab w:val="left" w:pos="851"/>
          <w:tab w:val="left" w:pos="993"/>
        </w:tabs>
        <w:ind w:left="0" w:firstLine="567"/>
        <w:contextualSpacing/>
        <w:jc w:val="both"/>
        <w:rPr>
          <w:rFonts w:eastAsiaTheme="minorHAnsi"/>
          <w:sz w:val="22"/>
          <w:szCs w:val="22"/>
          <w:lang w:val="x-none" w:eastAsia="en-US" w:bidi="en-US"/>
        </w:rPr>
      </w:pPr>
      <w:r w:rsidRPr="00115062">
        <w:rPr>
          <w:rFonts w:eastAsiaTheme="minorHAnsi"/>
          <w:sz w:val="22"/>
          <w:szCs w:val="22"/>
          <w:lang w:val="x-none" w:eastAsia="en-US" w:bidi="en-US"/>
        </w:rPr>
        <w:t>отсутствие ограничений на использование ПО, в том числе на декомпиляцию кода в случаях разбора конфликтных ситуаций;</w:t>
      </w:r>
    </w:p>
    <w:p w14:paraId="161A5DB4" w14:textId="2BF81C5F" w:rsidR="00472470" w:rsidRPr="00115062" w:rsidRDefault="00472470" w:rsidP="00115062">
      <w:pPr>
        <w:widowControl w:val="0"/>
        <w:numPr>
          <w:ilvl w:val="0"/>
          <w:numId w:val="30"/>
        </w:numPr>
        <w:tabs>
          <w:tab w:val="left" w:pos="851"/>
          <w:tab w:val="left" w:pos="993"/>
        </w:tabs>
        <w:ind w:left="0" w:firstLine="567"/>
        <w:contextualSpacing/>
        <w:jc w:val="both"/>
        <w:rPr>
          <w:rFonts w:eastAsiaTheme="minorHAnsi"/>
          <w:sz w:val="22"/>
          <w:szCs w:val="22"/>
          <w:lang w:val="x-none" w:eastAsia="en-US" w:bidi="en-US"/>
        </w:rPr>
      </w:pPr>
      <w:r w:rsidRPr="00115062">
        <w:rPr>
          <w:rFonts w:eastAsiaTheme="minorHAnsi"/>
          <w:sz w:val="22"/>
          <w:szCs w:val="22"/>
          <w:lang w:val="x-none" w:eastAsia="en-US" w:bidi="en-US"/>
        </w:rPr>
        <w:t xml:space="preserve">сопровождение ПО в части устранения уязвимостей ПО, устранения ошибок (дефектов), обеспечению соответствия ПО требованиям ПАО «Россети» по безопасности информации в течение не менее 15 </w:t>
      </w:r>
      <w:r w:rsidR="009C1A8C" w:rsidRPr="00115062">
        <w:rPr>
          <w:rFonts w:eastAsiaTheme="minorHAnsi"/>
          <w:sz w:val="22"/>
          <w:szCs w:val="22"/>
          <w:lang w:eastAsia="en-US" w:bidi="en-US"/>
        </w:rPr>
        <w:t xml:space="preserve">(пятнадцати) </w:t>
      </w:r>
      <w:r w:rsidRPr="00115062">
        <w:rPr>
          <w:rFonts w:eastAsiaTheme="minorHAnsi"/>
          <w:sz w:val="22"/>
          <w:szCs w:val="22"/>
          <w:lang w:val="x-none" w:eastAsia="en-US" w:bidi="en-US"/>
        </w:rPr>
        <w:t>лет на этапе его эксплуатации;</w:t>
      </w:r>
    </w:p>
    <w:p w14:paraId="0C896F34" w14:textId="49256F23" w:rsidR="00472470" w:rsidRPr="00115062" w:rsidRDefault="00472470" w:rsidP="00115062">
      <w:pPr>
        <w:widowControl w:val="0"/>
        <w:numPr>
          <w:ilvl w:val="0"/>
          <w:numId w:val="30"/>
        </w:numPr>
        <w:tabs>
          <w:tab w:val="left" w:pos="851"/>
          <w:tab w:val="left" w:pos="993"/>
        </w:tabs>
        <w:ind w:left="0" w:firstLine="567"/>
        <w:contextualSpacing/>
        <w:jc w:val="both"/>
        <w:rPr>
          <w:rFonts w:eastAsiaTheme="minorHAnsi"/>
          <w:sz w:val="22"/>
          <w:szCs w:val="22"/>
          <w:lang w:eastAsia="en-US" w:bidi="en-US"/>
        </w:rPr>
      </w:pPr>
      <w:r w:rsidRPr="00115062">
        <w:rPr>
          <w:rFonts w:eastAsiaTheme="minorHAnsi"/>
          <w:sz w:val="22"/>
          <w:szCs w:val="22"/>
          <w:lang w:eastAsia="en-US" w:bidi="en-US"/>
        </w:rPr>
        <w:t>срок устранения уязвимостей в составе ПО</w:t>
      </w:r>
      <w:r w:rsidRPr="00115062">
        <w:rPr>
          <w:rFonts w:eastAsiaTheme="minorHAnsi"/>
          <w:sz w:val="22"/>
          <w:szCs w:val="22"/>
        </w:rPr>
        <w:t xml:space="preserve"> </w:t>
      </w:r>
      <w:r w:rsidRPr="00115062">
        <w:rPr>
          <w:rFonts w:eastAsiaTheme="minorHAnsi"/>
          <w:sz w:val="22"/>
          <w:szCs w:val="22"/>
          <w:lang w:eastAsia="en-US" w:bidi="en-US"/>
        </w:rPr>
        <w:t>с момента обнаружения – 1</w:t>
      </w:r>
      <w:r w:rsidR="009C1A8C" w:rsidRPr="00115062">
        <w:rPr>
          <w:rFonts w:eastAsiaTheme="minorHAnsi"/>
          <w:sz w:val="22"/>
          <w:szCs w:val="22"/>
          <w:lang w:eastAsia="en-US" w:bidi="en-US"/>
        </w:rPr>
        <w:t xml:space="preserve"> (один)</w:t>
      </w:r>
      <w:r w:rsidRPr="00115062">
        <w:rPr>
          <w:rFonts w:eastAsiaTheme="minorHAnsi"/>
          <w:sz w:val="22"/>
          <w:szCs w:val="22"/>
          <w:lang w:eastAsia="en-US" w:bidi="en-US"/>
        </w:rPr>
        <w:t xml:space="preserve"> месяц;</w:t>
      </w:r>
    </w:p>
    <w:p w14:paraId="0F7BC2D5" w14:textId="77777777" w:rsidR="00472470" w:rsidRPr="00115062" w:rsidRDefault="00472470" w:rsidP="00115062">
      <w:pPr>
        <w:widowControl w:val="0"/>
        <w:numPr>
          <w:ilvl w:val="0"/>
          <w:numId w:val="30"/>
        </w:numPr>
        <w:tabs>
          <w:tab w:val="left" w:pos="851"/>
          <w:tab w:val="left" w:pos="993"/>
        </w:tabs>
        <w:ind w:left="0" w:firstLine="567"/>
        <w:contextualSpacing/>
        <w:jc w:val="both"/>
        <w:rPr>
          <w:rFonts w:eastAsiaTheme="minorHAnsi"/>
          <w:sz w:val="22"/>
          <w:szCs w:val="22"/>
          <w:lang w:eastAsia="en-US" w:bidi="en-US"/>
        </w:rPr>
      </w:pPr>
      <w:r w:rsidRPr="00115062">
        <w:rPr>
          <w:rFonts w:eastAsiaTheme="minorHAnsi"/>
          <w:sz w:val="22"/>
          <w:szCs w:val="22"/>
          <w:lang w:eastAsia="en-US" w:bidi="en-US"/>
        </w:rPr>
        <w:t>сохранение условий лицензионного договора (соглашения) при переходе прав обладания ПО третьим лицам.</w:t>
      </w:r>
    </w:p>
    <w:p w14:paraId="19EE2DEA" w14:textId="556F2A10" w:rsidR="00472470" w:rsidRPr="00115062" w:rsidRDefault="00472470" w:rsidP="00115062">
      <w:pPr>
        <w:widowControl w:val="0"/>
        <w:tabs>
          <w:tab w:val="left" w:pos="851"/>
          <w:tab w:val="left" w:pos="993"/>
        </w:tabs>
        <w:ind w:firstLine="567"/>
        <w:contextualSpacing/>
        <w:jc w:val="both"/>
        <w:rPr>
          <w:rFonts w:eastAsiaTheme="minorHAnsi"/>
          <w:sz w:val="22"/>
          <w:szCs w:val="22"/>
          <w:lang w:eastAsia="en-US" w:bidi="en-US"/>
        </w:rPr>
      </w:pPr>
      <w:r w:rsidRPr="00115062">
        <w:rPr>
          <w:rFonts w:eastAsiaTheme="minorHAnsi"/>
          <w:sz w:val="22"/>
          <w:szCs w:val="22"/>
          <w:lang w:eastAsia="en-US" w:bidi="en-US"/>
        </w:rPr>
        <w:t xml:space="preserve">Передача от Подрядчика к Заказчику ПО (микропрограммного обеспечения) приборов учета и </w:t>
      </w:r>
      <w:r w:rsidR="00DA3554" w:rsidRPr="00115062">
        <w:rPr>
          <w:rFonts w:eastAsiaTheme="minorHAnsi"/>
          <w:sz w:val="22"/>
          <w:szCs w:val="22"/>
          <w:lang w:eastAsia="en-US" w:bidi="en-US"/>
        </w:rPr>
        <w:t>УСПД выполняется по акту приема–</w:t>
      </w:r>
      <w:r w:rsidRPr="00115062">
        <w:rPr>
          <w:rFonts w:eastAsiaTheme="minorHAnsi"/>
          <w:sz w:val="22"/>
          <w:szCs w:val="22"/>
          <w:lang w:eastAsia="en-US" w:bidi="en-US"/>
        </w:rPr>
        <w:t>передачи. В Акте должны быть зафиксированы контрольные суммы ПО, наименование и версия программного обеспечения для вычисления контрольных сумм и алгоритм их вычисления, наименование организ</w:t>
      </w:r>
      <w:r w:rsidR="00DA3554" w:rsidRPr="00115062">
        <w:rPr>
          <w:rFonts w:eastAsiaTheme="minorHAnsi"/>
          <w:sz w:val="22"/>
          <w:szCs w:val="22"/>
          <w:lang w:eastAsia="en-US" w:bidi="en-US"/>
        </w:rPr>
        <w:t>ации разработчика и организации–</w:t>
      </w:r>
      <w:r w:rsidRPr="00115062">
        <w:rPr>
          <w:rFonts w:eastAsiaTheme="minorHAnsi"/>
          <w:sz w:val="22"/>
          <w:szCs w:val="22"/>
          <w:lang w:eastAsia="en-US" w:bidi="en-US"/>
        </w:rPr>
        <w:t>правообладателя, версия ПО, наименования файлов версий, ограничения на использование ПО.</w:t>
      </w:r>
    </w:p>
    <w:p w14:paraId="616416E3" w14:textId="77777777" w:rsidR="00472470" w:rsidRPr="00115062" w:rsidRDefault="00472470" w:rsidP="00115062">
      <w:pPr>
        <w:keepNext/>
        <w:numPr>
          <w:ilvl w:val="1"/>
          <w:numId w:val="39"/>
        </w:numPr>
        <w:tabs>
          <w:tab w:val="left" w:pos="851"/>
          <w:tab w:val="left" w:pos="1134"/>
        </w:tabs>
        <w:ind w:left="0" w:firstLine="567"/>
        <w:outlineLvl w:val="1"/>
        <w:rPr>
          <w:b/>
          <w:bCs/>
          <w:i/>
          <w:iCs/>
          <w:sz w:val="22"/>
          <w:szCs w:val="22"/>
          <w:lang w:val="x-none" w:eastAsia="x-none"/>
        </w:rPr>
      </w:pPr>
      <w:bookmarkStart w:id="202" w:name="_Toc22938021"/>
      <w:bookmarkStart w:id="203" w:name="_Toc32496746"/>
      <w:r w:rsidRPr="00115062">
        <w:rPr>
          <w:b/>
          <w:bCs/>
          <w:i/>
          <w:iCs/>
          <w:sz w:val="22"/>
          <w:szCs w:val="22"/>
          <w:lang w:val="x-none" w:eastAsia="x-none"/>
        </w:rPr>
        <w:lastRenderedPageBreak/>
        <w:t xml:space="preserve"> </w:t>
      </w:r>
      <w:bookmarkStart w:id="204" w:name="_Toc126930889"/>
      <w:r w:rsidRPr="00115062">
        <w:rPr>
          <w:b/>
          <w:bCs/>
          <w:i/>
          <w:iCs/>
          <w:sz w:val="22"/>
          <w:szCs w:val="22"/>
          <w:lang w:val="x-none" w:eastAsia="x-none"/>
        </w:rPr>
        <w:t>Требования к информационному обмену между уровнями системы</w:t>
      </w:r>
      <w:bookmarkEnd w:id="202"/>
      <w:bookmarkEnd w:id="203"/>
      <w:bookmarkEnd w:id="204"/>
    </w:p>
    <w:p w14:paraId="57CEFB19" w14:textId="77777777" w:rsidR="00472470" w:rsidRPr="00115062" w:rsidRDefault="00472470" w:rsidP="00115062">
      <w:pPr>
        <w:tabs>
          <w:tab w:val="left" w:pos="851"/>
          <w:tab w:val="left" w:pos="4248"/>
          <w:tab w:val="left" w:pos="6048"/>
          <w:tab w:val="left" w:pos="7144"/>
          <w:tab w:val="left" w:pos="10182"/>
          <w:tab w:val="left" w:pos="11203"/>
          <w:tab w:val="left" w:pos="13807"/>
          <w:tab w:val="left" w:pos="15354"/>
        </w:tabs>
        <w:ind w:firstLine="567"/>
        <w:jc w:val="both"/>
        <w:rPr>
          <w:sz w:val="22"/>
          <w:szCs w:val="22"/>
        </w:rPr>
      </w:pPr>
      <w:r w:rsidRPr="00115062">
        <w:rPr>
          <w:sz w:val="22"/>
          <w:szCs w:val="22"/>
        </w:rPr>
        <w:t>К средствам коммуникаций между устанавливаемыми компонентами систем учета электроэнергии предъявляются следующие требования:</w:t>
      </w:r>
    </w:p>
    <w:p w14:paraId="3A83D8DB" w14:textId="77777777" w:rsidR="00472470" w:rsidRPr="00115062" w:rsidRDefault="00472470" w:rsidP="00115062">
      <w:pPr>
        <w:widowControl w:val="0"/>
        <w:numPr>
          <w:ilvl w:val="0"/>
          <w:numId w:val="31"/>
        </w:numPr>
        <w:tabs>
          <w:tab w:val="left" w:pos="851"/>
          <w:tab w:val="left" w:pos="993"/>
        </w:tabs>
        <w:ind w:left="0" w:firstLine="567"/>
        <w:contextualSpacing/>
        <w:jc w:val="both"/>
        <w:rPr>
          <w:rFonts w:eastAsiaTheme="minorHAnsi"/>
          <w:sz w:val="22"/>
          <w:szCs w:val="22"/>
          <w:lang w:val="x-none" w:eastAsia="en-US" w:bidi="en-US"/>
        </w:rPr>
      </w:pPr>
      <w:r w:rsidRPr="00115062">
        <w:rPr>
          <w:rFonts w:eastAsiaTheme="minorHAnsi"/>
          <w:sz w:val="22"/>
          <w:szCs w:val="22"/>
          <w:lang w:eastAsia="en-US" w:bidi="en-US"/>
        </w:rPr>
        <w:t>поддержка протокола обмена данными с приборами учета в соответствии со спецификацией СПОДЭС;</w:t>
      </w:r>
    </w:p>
    <w:p w14:paraId="6F231D2D" w14:textId="0699D6A6" w:rsidR="00472470" w:rsidRPr="00115062" w:rsidRDefault="00472470" w:rsidP="00115062">
      <w:pPr>
        <w:widowControl w:val="0"/>
        <w:numPr>
          <w:ilvl w:val="0"/>
          <w:numId w:val="31"/>
        </w:numPr>
        <w:tabs>
          <w:tab w:val="left" w:pos="851"/>
          <w:tab w:val="left" w:pos="993"/>
        </w:tabs>
        <w:ind w:left="0" w:firstLine="567"/>
        <w:contextualSpacing/>
        <w:jc w:val="both"/>
        <w:rPr>
          <w:rFonts w:eastAsiaTheme="minorHAnsi"/>
          <w:sz w:val="22"/>
          <w:szCs w:val="22"/>
          <w:lang w:eastAsia="en-US" w:bidi="en-US"/>
        </w:rPr>
      </w:pPr>
      <w:r w:rsidRPr="00115062">
        <w:rPr>
          <w:rFonts w:eastAsiaTheme="minorHAnsi"/>
          <w:sz w:val="22"/>
          <w:szCs w:val="22"/>
          <w:lang w:eastAsia="en-US" w:bidi="en-US"/>
        </w:rPr>
        <w:t>поддержка международных стандартных протоколов серий ГОСТ Р МЭК 61850 (при необходимо</w:t>
      </w:r>
      <w:r w:rsidR="00DA3554" w:rsidRPr="00115062">
        <w:rPr>
          <w:rFonts w:eastAsiaTheme="minorHAnsi"/>
          <w:sz w:val="22"/>
          <w:szCs w:val="22"/>
          <w:lang w:eastAsia="en-US" w:bidi="en-US"/>
        </w:rPr>
        <w:t>сти ГОСТ Р МЭК 60870–5–</w:t>
      </w:r>
      <w:r w:rsidRPr="00115062">
        <w:rPr>
          <w:rFonts w:eastAsiaTheme="minorHAnsi"/>
          <w:sz w:val="22"/>
          <w:szCs w:val="22"/>
          <w:lang w:eastAsia="en-US" w:bidi="en-US"/>
        </w:rPr>
        <w:t>104</w:t>
      </w:r>
      <w:r w:rsidR="00FB7523" w:rsidRPr="00115062">
        <w:rPr>
          <w:rFonts w:eastAsiaTheme="minorHAnsi"/>
          <w:sz w:val="22"/>
          <w:szCs w:val="22"/>
          <w:lang w:eastAsia="en-US" w:bidi="en-US"/>
        </w:rPr>
        <w:t xml:space="preserve">), Fieldbus (Profibus, Modbus) </w:t>
      </w:r>
      <w:r w:rsidRPr="00115062">
        <w:rPr>
          <w:rFonts w:eastAsiaTheme="minorHAnsi"/>
          <w:sz w:val="22"/>
          <w:szCs w:val="22"/>
          <w:lang w:eastAsia="en-US" w:bidi="en-US"/>
        </w:rPr>
        <w:t>и др. (перечень необходимых интерфейсов и протоколов определяется на стадии проектирования);</w:t>
      </w:r>
    </w:p>
    <w:p w14:paraId="31233C76" w14:textId="77777777" w:rsidR="00472470" w:rsidRPr="00115062" w:rsidRDefault="00472470" w:rsidP="00115062">
      <w:pPr>
        <w:widowControl w:val="0"/>
        <w:numPr>
          <w:ilvl w:val="0"/>
          <w:numId w:val="31"/>
        </w:numPr>
        <w:tabs>
          <w:tab w:val="left" w:pos="851"/>
          <w:tab w:val="left" w:pos="993"/>
        </w:tabs>
        <w:ind w:left="0" w:firstLine="567"/>
        <w:contextualSpacing/>
        <w:jc w:val="both"/>
        <w:rPr>
          <w:rFonts w:eastAsiaTheme="minorHAnsi"/>
          <w:sz w:val="22"/>
          <w:szCs w:val="22"/>
          <w:lang w:val="x-none" w:eastAsia="en-US" w:bidi="en-US"/>
        </w:rPr>
      </w:pPr>
      <w:r w:rsidRPr="00115062">
        <w:rPr>
          <w:rFonts w:eastAsiaTheme="minorHAnsi"/>
          <w:sz w:val="22"/>
          <w:szCs w:val="22"/>
          <w:lang w:eastAsia="en-US" w:bidi="en-US"/>
        </w:rPr>
        <w:t>обеспечение синхронизации компонентов системы с местным временем;</w:t>
      </w:r>
    </w:p>
    <w:p w14:paraId="2FD3511C" w14:textId="77777777" w:rsidR="00472470" w:rsidRPr="00115062" w:rsidRDefault="00472470" w:rsidP="00115062">
      <w:pPr>
        <w:widowControl w:val="0"/>
        <w:numPr>
          <w:ilvl w:val="0"/>
          <w:numId w:val="31"/>
        </w:numPr>
        <w:tabs>
          <w:tab w:val="left" w:pos="851"/>
          <w:tab w:val="left" w:pos="993"/>
        </w:tabs>
        <w:ind w:left="0" w:firstLine="567"/>
        <w:contextualSpacing/>
        <w:jc w:val="both"/>
        <w:rPr>
          <w:rFonts w:eastAsiaTheme="minorHAnsi"/>
          <w:sz w:val="22"/>
          <w:szCs w:val="22"/>
          <w:lang w:eastAsia="en-US" w:bidi="en-US"/>
        </w:rPr>
      </w:pPr>
      <w:r w:rsidRPr="00115062">
        <w:rPr>
          <w:rFonts w:eastAsiaTheme="minorHAnsi"/>
          <w:sz w:val="22"/>
          <w:szCs w:val="22"/>
          <w:lang w:eastAsia="en-US" w:bidi="en-US"/>
        </w:rPr>
        <w:t>формирование служебной информации (результаты внутренней самодиагностики, синхронизации и т.п.).</w:t>
      </w:r>
    </w:p>
    <w:p w14:paraId="58DB7BA2" w14:textId="77777777" w:rsidR="00472470" w:rsidRPr="00115062" w:rsidRDefault="00472470" w:rsidP="00115062">
      <w:pPr>
        <w:tabs>
          <w:tab w:val="left" w:pos="708"/>
          <w:tab w:val="left" w:pos="851"/>
        </w:tabs>
        <w:ind w:firstLine="567"/>
        <w:contextualSpacing/>
        <w:jc w:val="both"/>
        <w:rPr>
          <w:rFonts w:eastAsiaTheme="minorHAnsi"/>
          <w:sz w:val="22"/>
          <w:szCs w:val="22"/>
          <w:lang w:eastAsia="en-US" w:bidi="en-US"/>
        </w:rPr>
      </w:pPr>
      <w:r w:rsidRPr="00115062">
        <w:rPr>
          <w:rFonts w:eastAsiaTheme="minorHAnsi"/>
          <w:sz w:val="22"/>
          <w:szCs w:val="22"/>
          <w:lang w:eastAsia="en-US" w:bidi="en-US"/>
        </w:rPr>
        <w:t>Дополнительные требования к информационному обмену между уровнями системы при совмещении в одном устройстве приборов учета и измерений (в т.ч. виртуальных) определяются соответствующими действующими НТД в области назначения применяемого прибора измерений.</w:t>
      </w:r>
    </w:p>
    <w:p w14:paraId="7722D53B" w14:textId="77777777" w:rsidR="00472470" w:rsidRPr="00115062" w:rsidRDefault="00472470" w:rsidP="00115062">
      <w:pPr>
        <w:tabs>
          <w:tab w:val="left" w:pos="708"/>
          <w:tab w:val="left" w:pos="851"/>
        </w:tabs>
        <w:ind w:firstLine="567"/>
        <w:contextualSpacing/>
        <w:jc w:val="both"/>
        <w:rPr>
          <w:rFonts w:eastAsiaTheme="minorHAnsi"/>
          <w:sz w:val="22"/>
          <w:szCs w:val="22"/>
          <w:lang w:val="x-none" w:eastAsia="en-US" w:bidi="en-US"/>
        </w:rPr>
      </w:pPr>
      <w:r w:rsidRPr="00115062">
        <w:rPr>
          <w:rFonts w:eastAsiaTheme="minorHAnsi"/>
          <w:sz w:val="22"/>
          <w:szCs w:val="22"/>
          <w:lang w:eastAsia="en-US" w:bidi="en-US"/>
        </w:rPr>
        <w:t>При наличии на объектах выполнения работ ранее установленной системы учета электроэнергии, в рамках данных работ должна быть обеспечена замена оборудования с интеграцией в ИВК ВУ.</w:t>
      </w:r>
    </w:p>
    <w:p w14:paraId="0E5B4168" w14:textId="77777777" w:rsidR="00472470" w:rsidRPr="00115062" w:rsidRDefault="00472470" w:rsidP="00115062">
      <w:pPr>
        <w:keepNext/>
        <w:numPr>
          <w:ilvl w:val="1"/>
          <w:numId w:val="39"/>
        </w:numPr>
        <w:tabs>
          <w:tab w:val="left" w:pos="851"/>
          <w:tab w:val="left" w:pos="1134"/>
        </w:tabs>
        <w:ind w:left="0" w:firstLine="567"/>
        <w:outlineLvl w:val="1"/>
        <w:rPr>
          <w:b/>
          <w:bCs/>
          <w:i/>
          <w:iCs/>
          <w:sz w:val="22"/>
          <w:szCs w:val="22"/>
          <w:lang w:val="x-none" w:eastAsia="x-none"/>
        </w:rPr>
      </w:pPr>
      <w:bookmarkStart w:id="205" w:name="_Toc126930890"/>
      <w:bookmarkStart w:id="206" w:name="_Toc32496747"/>
      <w:bookmarkStart w:id="207" w:name="_Toc22938022"/>
      <w:r w:rsidRPr="00115062">
        <w:rPr>
          <w:b/>
          <w:bCs/>
          <w:i/>
          <w:iCs/>
          <w:sz w:val="22"/>
          <w:szCs w:val="22"/>
          <w:lang w:val="x-none" w:eastAsia="x-none"/>
        </w:rPr>
        <w:t>Требования к проведению опытной эксплуатации</w:t>
      </w:r>
      <w:bookmarkEnd w:id="205"/>
      <w:bookmarkEnd w:id="206"/>
      <w:bookmarkEnd w:id="207"/>
    </w:p>
    <w:p w14:paraId="5DE8E7C1" w14:textId="3EB348BE" w:rsidR="00472470" w:rsidRPr="00115062" w:rsidRDefault="00472470" w:rsidP="00115062">
      <w:pPr>
        <w:widowControl w:val="0"/>
        <w:tabs>
          <w:tab w:val="left" w:pos="851"/>
        </w:tabs>
        <w:ind w:firstLine="567"/>
        <w:contextualSpacing/>
        <w:jc w:val="both"/>
        <w:rPr>
          <w:rFonts w:eastAsiaTheme="minorHAnsi"/>
          <w:sz w:val="22"/>
          <w:szCs w:val="22"/>
          <w:lang w:eastAsia="en-US" w:bidi="en-US"/>
        </w:rPr>
      </w:pPr>
      <w:r w:rsidRPr="00115062">
        <w:rPr>
          <w:rFonts w:eastAsiaTheme="minorHAnsi"/>
          <w:sz w:val="22"/>
          <w:szCs w:val="22"/>
          <w:lang w:eastAsia="en-US" w:bidi="en-US"/>
        </w:rPr>
        <w:t>До ввода в опытную экспл</w:t>
      </w:r>
      <w:r w:rsidR="001237BD" w:rsidRPr="00115062">
        <w:rPr>
          <w:rFonts w:eastAsiaTheme="minorHAnsi"/>
          <w:sz w:val="22"/>
          <w:szCs w:val="22"/>
          <w:lang w:eastAsia="en-US" w:bidi="en-US"/>
        </w:rPr>
        <w:t>у</w:t>
      </w:r>
      <w:r w:rsidRPr="00115062">
        <w:rPr>
          <w:rFonts w:eastAsiaTheme="minorHAnsi"/>
          <w:sz w:val="22"/>
          <w:szCs w:val="22"/>
          <w:lang w:eastAsia="en-US" w:bidi="en-US"/>
        </w:rPr>
        <w:t>атацию Заказчик</w:t>
      </w:r>
      <w:r w:rsidR="00605FA8" w:rsidRPr="00115062">
        <w:rPr>
          <w:rFonts w:eastAsiaTheme="minorHAnsi"/>
          <w:sz w:val="22"/>
          <w:szCs w:val="22"/>
          <w:lang w:eastAsia="en-US" w:bidi="en-US"/>
        </w:rPr>
        <w:t xml:space="preserve"> обеспечивает</w:t>
      </w:r>
      <w:r w:rsidRPr="00115062">
        <w:rPr>
          <w:rFonts w:eastAsiaTheme="minorHAnsi"/>
          <w:sz w:val="22"/>
          <w:szCs w:val="22"/>
          <w:lang w:eastAsia="en-US" w:bidi="en-US"/>
        </w:rPr>
        <w:t>:</w:t>
      </w:r>
    </w:p>
    <w:p w14:paraId="4B0FC110" w14:textId="0E66F7F6" w:rsidR="00472470" w:rsidRPr="00115062" w:rsidRDefault="00472470" w:rsidP="00115062">
      <w:pPr>
        <w:widowControl w:val="0"/>
        <w:numPr>
          <w:ilvl w:val="0"/>
          <w:numId w:val="32"/>
        </w:numPr>
        <w:tabs>
          <w:tab w:val="left" w:pos="851"/>
          <w:tab w:val="left" w:pos="1134"/>
        </w:tabs>
        <w:ind w:left="0" w:firstLine="567"/>
        <w:contextualSpacing/>
        <w:jc w:val="both"/>
        <w:rPr>
          <w:rFonts w:eastAsiaTheme="minorHAnsi"/>
          <w:sz w:val="22"/>
          <w:szCs w:val="22"/>
          <w:lang w:eastAsia="en-US" w:bidi="en-US"/>
        </w:rPr>
      </w:pPr>
      <w:r w:rsidRPr="00115062">
        <w:rPr>
          <w:rFonts w:eastAsiaTheme="minorHAnsi"/>
          <w:sz w:val="22"/>
          <w:szCs w:val="22"/>
          <w:lang w:eastAsia="en-US" w:bidi="en-US"/>
        </w:rPr>
        <w:t> формир</w:t>
      </w:r>
      <w:r w:rsidR="00605FA8" w:rsidRPr="00115062">
        <w:rPr>
          <w:rFonts w:eastAsiaTheme="minorHAnsi"/>
          <w:sz w:val="22"/>
          <w:szCs w:val="22"/>
          <w:lang w:eastAsia="en-US" w:bidi="en-US"/>
        </w:rPr>
        <w:t>ование</w:t>
      </w:r>
      <w:r w:rsidRPr="00115062">
        <w:rPr>
          <w:rFonts w:eastAsiaTheme="minorHAnsi"/>
          <w:sz w:val="22"/>
          <w:szCs w:val="22"/>
          <w:lang w:eastAsia="en-US" w:bidi="en-US"/>
        </w:rPr>
        <w:t xml:space="preserve"> в ИВК</w:t>
      </w:r>
      <w:r w:rsidR="00605FA8" w:rsidRPr="00115062">
        <w:rPr>
          <w:rFonts w:eastAsiaTheme="minorHAnsi"/>
          <w:sz w:val="22"/>
          <w:szCs w:val="22"/>
          <w:lang w:eastAsia="en-US" w:bidi="en-US"/>
        </w:rPr>
        <w:t xml:space="preserve"> ПАО «Россети Волги»</w:t>
      </w:r>
      <w:r w:rsidRPr="00115062">
        <w:rPr>
          <w:rFonts w:eastAsiaTheme="minorHAnsi"/>
          <w:sz w:val="22"/>
          <w:szCs w:val="22"/>
          <w:lang w:eastAsia="en-US" w:bidi="en-US"/>
        </w:rPr>
        <w:t xml:space="preserve"> балансовы</w:t>
      </w:r>
      <w:r w:rsidR="00605FA8" w:rsidRPr="00115062">
        <w:rPr>
          <w:rFonts w:eastAsiaTheme="minorHAnsi"/>
          <w:sz w:val="22"/>
          <w:szCs w:val="22"/>
          <w:lang w:eastAsia="en-US" w:bidi="en-US"/>
        </w:rPr>
        <w:t>х</w:t>
      </w:r>
      <w:r w:rsidRPr="00115062">
        <w:rPr>
          <w:rFonts w:eastAsiaTheme="minorHAnsi"/>
          <w:sz w:val="22"/>
          <w:szCs w:val="22"/>
          <w:lang w:eastAsia="en-US" w:bidi="en-US"/>
        </w:rPr>
        <w:t xml:space="preserve"> групп;</w:t>
      </w:r>
    </w:p>
    <w:p w14:paraId="366E5682" w14:textId="1ABB3032" w:rsidR="00472470" w:rsidRPr="00115062" w:rsidRDefault="00472470" w:rsidP="00115062">
      <w:pPr>
        <w:widowControl w:val="0"/>
        <w:numPr>
          <w:ilvl w:val="0"/>
          <w:numId w:val="32"/>
        </w:numPr>
        <w:tabs>
          <w:tab w:val="left" w:pos="851"/>
          <w:tab w:val="left" w:pos="1134"/>
        </w:tabs>
        <w:ind w:left="0" w:firstLine="567"/>
        <w:contextualSpacing/>
        <w:jc w:val="both"/>
        <w:rPr>
          <w:rFonts w:eastAsiaTheme="minorHAnsi"/>
          <w:sz w:val="22"/>
          <w:szCs w:val="22"/>
          <w:lang w:eastAsia="en-US" w:bidi="en-US"/>
        </w:rPr>
      </w:pPr>
      <w:r w:rsidRPr="00115062">
        <w:rPr>
          <w:rFonts w:eastAsiaTheme="minorHAnsi"/>
          <w:sz w:val="22"/>
          <w:szCs w:val="22"/>
          <w:lang w:eastAsia="en-US" w:bidi="en-US"/>
        </w:rPr>
        <w:t> формир</w:t>
      </w:r>
      <w:r w:rsidR="00605FA8" w:rsidRPr="00115062">
        <w:rPr>
          <w:rFonts w:eastAsiaTheme="minorHAnsi"/>
          <w:sz w:val="22"/>
          <w:szCs w:val="22"/>
          <w:lang w:eastAsia="en-US" w:bidi="en-US"/>
        </w:rPr>
        <w:t>ование</w:t>
      </w:r>
      <w:r w:rsidRPr="00115062">
        <w:rPr>
          <w:rFonts w:eastAsiaTheme="minorHAnsi"/>
          <w:sz w:val="22"/>
          <w:szCs w:val="22"/>
          <w:lang w:eastAsia="en-US" w:bidi="en-US"/>
        </w:rPr>
        <w:t xml:space="preserve"> в ИВК баз</w:t>
      </w:r>
      <w:r w:rsidR="00605FA8" w:rsidRPr="00115062">
        <w:rPr>
          <w:rFonts w:eastAsiaTheme="minorHAnsi"/>
          <w:sz w:val="22"/>
          <w:szCs w:val="22"/>
          <w:lang w:eastAsia="en-US" w:bidi="en-US"/>
        </w:rPr>
        <w:t>ы</w:t>
      </w:r>
      <w:r w:rsidRPr="00115062">
        <w:rPr>
          <w:rFonts w:eastAsiaTheme="minorHAnsi"/>
          <w:sz w:val="22"/>
          <w:szCs w:val="22"/>
          <w:lang w:eastAsia="en-US" w:bidi="en-US"/>
        </w:rPr>
        <w:t xml:space="preserve"> атрибутов НСИ и документального обеспечения, включающую всю имеющуюся в опросных листах информацию о приборах учета и ИВКЭ (</w:t>
      </w:r>
      <w:r w:rsidR="00CE5F2F" w:rsidRPr="00115062">
        <w:rPr>
          <w:rFonts w:eastAsiaTheme="minorHAnsi"/>
          <w:sz w:val="22"/>
          <w:szCs w:val="22"/>
          <w:lang w:eastAsia="en-US" w:bidi="en-US"/>
        </w:rPr>
        <w:t xml:space="preserve">сформированных </w:t>
      </w:r>
      <w:r w:rsidRPr="00115062">
        <w:rPr>
          <w:rFonts w:eastAsiaTheme="minorHAnsi"/>
          <w:sz w:val="22"/>
          <w:szCs w:val="22"/>
          <w:lang w:eastAsia="en-US" w:bidi="en-US"/>
        </w:rPr>
        <w:t xml:space="preserve">в соответствии с приложением </w:t>
      </w:r>
      <w:r w:rsidR="009C1A8C" w:rsidRPr="00115062">
        <w:rPr>
          <w:rFonts w:eastAsiaTheme="minorHAnsi"/>
          <w:sz w:val="22"/>
          <w:szCs w:val="22"/>
          <w:lang w:eastAsia="en-US" w:bidi="en-US"/>
        </w:rPr>
        <w:t xml:space="preserve">№ </w:t>
      </w:r>
      <w:r w:rsidR="00605FA8" w:rsidRPr="00115062">
        <w:rPr>
          <w:rFonts w:eastAsiaTheme="minorHAnsi"/>
          <w:sz w:val="22"/>
          <w:szCs w:val="22"/>
          <w:lang w:eastAsia="en-US" w:bidi="en-US"/>
        </w:rPr>
        <w:t>3 к</w:t>
      </w:r>
      <w:r w:rsidR="00661758">
        <w:rPr>
          <w:rFonts w:eastAsiaTheme="minorHAnsi"/>
          <w:sz w:val="22"/>
          <w:szCs w:val="22"/>
          <w:lang w:eastAsia="en-US" w:bidi="en-US"/>
        </w:rPr>
        <w:t xml:space="preserve"> настоящему Техническому заданию</w:t>
      </w:r>
      <w:r w:rsidRPr="00115062">
        <w:rPr>
          <w:rFonts w:eastAsiaTheme="minorHAnsi"/>
          <w:sz w:val="22"/>
          <w:szCs w:val="22"/>
          <w:lang w:eastAsia="en-US" w:bidi="en-US"/>
        </w:rPr>
        <w:t>).</w:t>
      </w:r>
    </w:p>
    <w:p w14:paraId="41F98EF2" w14:textId="562E8578" w:rsidR="00472470" w:rsidRPr="00115062" w:rsidRDefault="00472470" w:rsidP="00115062">
      <w:pPr>
        <w:widowControl w:val="0"/>
        <w:tabs>
          <w:tab w:val="left" w:pos="851"/>
        </w:tabs>
        <w:adjustRightInd w:val="0"/>
        <w:ind w:firstLine="567"/>
        <w:jc w:val="both"/>
        <w:rPr>
          <w:rFonts w:eastAsiaTheme="minorHAnsi"/>
          <w:sz w:val="22"/>
          <w:szCs w:val="22"/>
          <w:lang w:eastAsia="en-US"/>
        </w:rPr>
      </w:pPr>
      <w:r w:rsidRPr="00115062">
        <w:rPr>
          <w:rFonts w:eastAsiaTheme="minorHAnsi"/>
          <w:sz w:val="22"/>
          <w:szCs w:val="22"/>
          <w:lang w:eastAsia="en-US"/>
        </w:rPr>
        <w:t xml:space="preserve">Начало опытной эксплуатации устанавливается после успешного прохождения испытаний в соответствии с программой и методикой испытаний, подписания актов о завершении пусконаладочных работ и 72 </w:t>
      </w:r>
      <w:r w:rsidR="009C1A8C" w:rsidRPr="00115062">
        <w:rPr>
          <w:rFonts w:eastAsiaTheme="minorHAnsi"/>
          <w:sz w:val="22"/>
          <w:szCs w:val="22"/>
          <w:lang w:eastAsia="en-US"/>
        </w:rPr>
        <w:t xml:space="preserve">(семидесяти двух) </w:t>
      </w:r>
      <w:r w:rsidRPr="00115062">
        <w:rPr>
          <w:rFonts w:eastAsiaTheme="minorHAnsi"/>
          <w:sz w:val="22"/>
          <w:szCs w:val="22"/>
          <w:lang w:eastAsia="en-US"/>
        </w:rPr>
        <w:t>часов непрерывной работы системы учета электроэнергии в условиях работающего основного электротехнического оборудования подстанции.</w:t>
      </w:r>
    </w:p>
    <w:p w14:paraId="1DEDABF7" w14:textId="3CE7B2EA" w:rsidR="00472470" w:rsidRPr="00115062" w:rsidRDefault="00472470" w:rsidP="00115062">
      <w:pPr>
        <w:widowControl w:val="0"/>
        <w:tabs>
          <w:tab w:val="left" w:pos="851"/>
        </w:tabs>
        <w:adjustRightInd w:val="0"/>
        <w:ind w:firstLine="567"/>
        <w:jc w:val="both"/>
        <w:rPr>
          <w:rFonts w:eastAsiaTheme="minorHAnsi"/>
          <w:sz w:val="22"/>
          <w:szCs w:val="22"/>
          <w:lang w:eastAsia="en-US"/>
        </w:rPr>
      </w:pPr>
      <w:r w:rsidRPr="00115062">
        <w:rPr>
          <w:rFonts w:eastAsiaTheme="minorHAnsi"/>
          <w:sz w:val="22"/>
          <w:szCs w:val="22"/>
          <w:lang w:eastAsia="en-US"/>
        </w:rPr>
        <w:t xml:space="preserve">Продолжительность опытной эксплуатации должна определяться по срокам, необходимым для проверки правильности функционирования системы учета при выполнении каждой автоматизированной </w:t>
      </w:r>
      <w:r w:rsidR="002345C7" w:rsidRPr="00115062">
        <w:rPr>
          <w:rFonts w:eastAsiaTheme="minorHAnsi"/>
          <w:sz w:val="22"/>
          <w:szCs w:val="22"/>
          <w:lang w:eastAsia="en-US"/>
        </w:rPr>
        <w:t xml:space="preserve">функции и готовности персонала </w:t>
      </w:r>
      <w:r w:rsidRPr="00115062">
        <w:rPr>
          <w:rFonts w:eastAsiaTheme="minorHAnsi"/>
          <w:sz w:val="22"/>
          <w:szCs w:val="22"/>
          <w:lang w:eastAsia="en-US"/>
        </w:rPr>
        <w:t>к участию в выполнении всех автоматизированных функций, и составлять не менее 1</w:t>
      </w:r>
      <w:r w:rsidR="00FB7523" w:rsidRPr="00115062">
        <w:rPr>
          <w:rFonts w:eastAsiaTheme="minorHAnsi"/>
          <w:sz w:val="22"/>
          <w:szCs w:val="22"/>
          <w:lang w:eastAsia="en-US"/>
        </w:rPr>
        <w:t xml:space="preserve"> (одного)</w:t>
      </w:r>
      <w:r w:rsidRPr="00115062">
        <w:rPr>
          <w:rFonts w:eastAsiaTheme="minorHAnsi"/>
          <w:sz w:val="22"/>
          <w:szCs w:val="22"/>
          <w:lang w:eastAsia="en-US"/>
        </w:rPr>
        <w:t xml:space="preserve"> месяца и не более 3 </w:t>
      </w:r>
      <w:r w:rsidR="00FB7523" w:rsidRPr="00115062">
        <w:rPr>
          <w:rFonts w:eastAsiaTheme="minorHAnsi"/>
          <w:sz w:val="22"/>
          <w:szCs w:val="22"/>
          <w:lang w:eastAsia="en-US"/>
        </w:rPr>
        <w:t xml:space="preserve">(трех) </w:t>
      </w:r>
      <w:r w:rsidRPr="00115062">
        <w:rPr>
          <w:rFonts w:eastAsiaTheme="minorHAnsi"/>
          <w:sz w:val="22"/>
          <w:szCs w:val="22"/>
          <w:lang w:eastAsia="en-US"/>
        </w:rPr>
        <w:t xml:space="preserve">месяцев. </w:t>
      </w:r>
    </w:p>
    <w:p w14:paraId="41EAD23C" w14:textId="17283A04" w:rsidR="00472470" w:rsidRPr="00115062" w:rsidRDefault="00472470" w:rsidP="00115062">
      <w:pPr>
        <w:widowControl w:val="0"/>
        <w:tabs>
          <w:tab w:val="left" w:pos="851"/>
        </w:tabs>
        <w:adjustRightInd w:val="0"/>
        <w:ind w:firstLine="567"/>
        <w:jc w:val="both"/>
        <w:rPr>
          <w:rFonts w:eastAsiaTheme="minorHAnsi"/>
          <w:sz w:val="22"/>
          <w:szCs w:val="22"/>
          <w:lang w:eastAsia="en-US"/>
        </w:rPr>
      </w:pPr>
      <w:r w:rsidRPr="00115062">
        <w:rPr>
          <w:rFonts w:eastAsiaTheme="minorHAnsi"/>
          <w:sz w:val="22"/>
          <w:szCs w:val="22"/>
          <w:lang w:eastAsia="en-US"/>
        </w:rPr>
        <w:t>В случае по</w:t>
      </w:r>
      <w:r w:rsidR="00071BFC" w:rsidRPr="00115062">
        <w:rPr>
          <w:rFonts w:eastAsiaTheme="minorHAnsi"/>
          <w:sz w:val="22"/>
          <w:szCs w:val="22"/>
          <w:lang w:eastAsia="en-US"/>
        </w:rPr>
        <w:t xml:space="preserve">дтверждения двухсторонним актом, подписанным представителем ПАО «Россети Волга» </w:t>
      </w:r>
      <w:r w:rsidRPr="00115062">
        <w:rPr>
          <w:rFonts w:eastAsiaTheme="minorHAnsi"/>
          <w:sz w:val="22"/>
          <w:szCs w:val="22"/>
          <w:lang w:eastAsia="en-US"/>
        </w:rPr>
        <w:t>и Подрядчика фактов внешнего воздействия на приборы учета или ИВКЭ, повлекших нарушение критериев опытной эксплуатации, Заказчик организовывает взаимодействие с лицами, осуществляющими несанкционированное воздействие на систему учета электроэнергии, при этом опытная эксплуатация приостанавливается на срок, необходимый Подрядчику для устранения последствий несанкционированного воздействия. После возобновления работоспособности системы учета, осуществляется повторный ввод в опытную эксплуатацию до достижения суммарных тридцати дней успешного функционирования системы учета.</w:t>
      </w:r>
    </w:p>
    <w:p w14:paraId="689027C7" w14:textId="7474DE4F" w:rsidR="00472470" w:rsidRPr="00115062" w:rsidRDefault="00472470" w:rsidP="00115062">
      <w:pPr>
        <w:widowControl w:val="0"/>
        <w:tabs>
          <w:tab w:val="left" w:pos="851"/>
        </w:tabs>
        <w:adjustRightInd w:val="0"/>
        <w:ind w:firstLine="567"/>
        <w:jc w:val="both"/>
        <w:rPr>
          <w:rFonts w:eastAsiaTheme="minorHAnsi"/>
          <w:spacing w:val="-5"/>
          <w:sz w:val="22"/>
          <w:szCs w:val="22"/>
          <w:lang w:eastAsia="en-US"/>
        </w:rPr>
      </w:pPr>
      <w:r w:rsidRPr="00115062">
        <w:rPr>
          <w:rFonts w:eastAsiaTheme="minorHAnsi"/>
          <w:spacing w:val="-5"/>
          <w:sz w:val="22"/>
          <w:szCs w:val="22"/>
          <w:lang w:eastAsia="en-US"/>
        </w:rPr>
        <w:t>В случае конструктивной неисправности приборов учета и ИВКЭ, которые не подтверждаются двухсторонним актом</w:t>
      </w:r>
      <w:r w:rsidR="00FA41B8" w:rsidRPr="00115062">
        <w:rPr>
          <w:rFonts w:eastAsiaTheme="minorHAnsi"/>
          <w:spacing w:val="-5"/>
          <w:sz w:val="22"/>
          <w:szCs w:val="22"/>
          <w:lang w:eastAsia="en-US"/>
        </w:rPr>
        <w:t>, подписанным представителем ПАО «Россети Волга» и Подрядчика, Подряд</w:t>
      </w:r>
      <w:r w:rsidRPr="00115062">
        <w:rPr>
          <w:rFonts w:eastAsiaTheme="minorHAnsi"/>
          <w:spacing w:val="-5"/>
          <w:sz w:val="22"/>
          <w:szCs w:val="22"/>
          <w:lang w:eastAsia="en-US"/>
        </w:rPr>
        <w:t xml:space="preserve">чик организовывает взаимодействие с производителями оборудования, при этом опытная эксплуатация останавливается. После возобновления работоспособности системы учета осуществляется повторный ввод в опытную эксплуатацию до достижения </w:t>
      </w:r>
      <w:r w:rsidR="0016583C" w:rsidRPr="0016583C">
        <w:rPr>
          <w:rFonts w:eastAsiaTheme="minorHAnsi"/>
          <w:spacing w:val="-5"/>
          <w:sz w:val="22"/>
          <w:szCs w:val="22"/>
          <w:lang w:eastAsia="en-US"/>
        </w:rPr>
        <w:t>30 (</w:t>
      </w:r>
      <w:r w:rsidRPr="00115062">
        <w:rPr>
          <w:rFonts w:eastAsiaTheme="minorHAnsi"/>
          <w:spacing w:val="-5"/>
          <w:sz w:val="22"/>
          <w:szCs w:val="22"/>
          <w:lang w:eastAsia="en-US"/>
        </w:rPr>
        <w:t>тридцати</w:t>
      </w:r>
      <w:r w:rsidR="0016583C" w:rsidRPr="0016583C">
        <w:rPr>
          <w:rFonts w:eastAsiaTheme="minorHAnsi"/>
          <w:spacing w:val="-5"/>
          <w:sz w:val="22"/>
          <w:szCs w:val="22"/>
          <w:lang w:eastAsia="en-US"/>
        </w:rPr>
        <w:t>)</w:t>
      </w:r>
      <w:r w:rsidRPr="00115062">
        <w:rPr>
          <w:rFonts w:eastAsiaTheme="minorHAnsi"/>
          <w:spacing w:val="-5"/>
          <w:sz w:val="22"/>
          <w:szCs w:val="22"/>
          <w:lang w:eastAsia="en-US"/>
        </w:rPr>
        <w:t xml:space="preserve"> дней подряд успешного функционирования системы учета.</w:t>
      </w:r>
    </w:p>
    <w:p w14:paraId="7D52F147" w14:textId="77777777" w:rsidR="00472470" w:rsidRPr="00115062" w:rsidRDefault="00472470" w:rsidP="00115062">
      <w:pPr>
        <w:tabs>
          <w:tab w:val="left" w:pos="851"/>
          <w:tab w:val="left" w:pos="4248"/>
          <w:tab w:val="left" w:pos="6048"/>
          <w:tab w:val="left" w:pos="7144"/>
          <w:tab w:val="left" w:pos="10182"/>
          <w:tab w:val="left" w:pos="11203"/>
          <w:tab w:val="left" w:pos="13807"/>
          <w:tab w:val="left" w:pos="15354"/>
        </w:tabs>
        <w:ind w:firstLine="567"/>
        <w:jc w:val="both"/>
        <w:rPr>
          <w:sz w:val="22"/>
          <w:szCs w:val="22"/>
        </w:rPr>
      </w:pPr>
      <w:r w:rsidRPr="00115062">
        <w:rPr>
          <w:sz w:val="22"/>
          <w:szCs w:val="22"/>
        </w:rPr>
        <w:t>По результатам опытной эксплуатации составляется акт о завершении опытной эксплуатации и допуске системы учета для ввода в промышленную эксплуатацию.</w:t>
      </w:r>
    </w:p>
    <w:p w14:paraId="71FF37E3" w14:textId="77777777" w:rsidR="00472470" w:rsidRPr="00115062" w:rsidRDefault="00472470" w:rsidP="00115062">
      <w:pPr>
        <w:tabs>
          <w:tab w:val="left" w:pos="851"/>
          <w:tab w:val="left" w:pos="4248"/>
          <w:tab w:val="left" w:pos="6048"/>
          <w:tab w:val="left" w:pos="7144"/>
          <w:tab w:val="left" w:pos="10182"/>
          <w:tab w:val="left" w:pos="11203"/>
          <w:tab w:val="left" w:pos="13807"/>
          <w:tab w:val="left" w:pos="15354"/>
        </w:tabs>
        <w:ind w:firstLine="567"/>
        <w:jc w:val="both"/>
        <w:rPr>
          <w:sz w:val="22"/>
          <w:szCs w:val="22"/>
        </w:rPr>
      </w:pPr>
      <w:r w:rsidRPr="00115062">
        <w:rPr>
          <w:sz w:val="22"/>
          <w:szCs w:val="22"/>
        </w:rPr>
        <w:t xml:space="preserve">При проведении опытной эксплуатации проверяется соответствие установленного оборудования и программного обеспечения настоящим техническим требованиям, а также выполнение компонентами системы учета заявленных производителем свойств и функций. Удачным опросом является получение данных в ИВК с 95% установленных приборов учета по результатам прошедших суток, 98% за прошедшую неделю, 100% приборов учета за прошедший месяц, за исключением вышедших из строя приборов учета. </w:t>
      </w:r>
    </w:p>
    <w:p w14:paraId="670FEC7C" w14:textId="77777777" w:rsidR="00472470" w:rsidRPr="00115062" w:rsidRDefault="00472470" w:rsidP="00115062">
      <w:pPr>
        <w:tabs>
          <w:tab w:val="left" w:pos="851"/>
          <w:tab w:val="left" w:pos="4248"/>
          <w:tab w:val="left" w:pos="6048"/>
          <w:tab w:val="left" w:pos="7144"/>
          <w:tab w:val="left" w:pos="10182"/>
          <w:tab w:val="left" w:pos="11203"/>
          <w:tab w:val="left" w:pos="13807"/>
          <w:tab w:val="left" w:pos="15354"/>
        </w:tabs>
        <w:ind w:firstLine="567"/>
        <w:jc w:val="both"/>
        <w:rPr>
          <w:sz w:val="22"/>
          <w:szCs w:val="22"/>
        </w:rPr>
      </w:pPr>
      <w:r w:rsidRPr="00115062">
        <w:rPr>
          <w:sz w:val="22"/>
          <w:szCs w:val="22"/>
        </w:rPr>
        <w:t>Критерии успешного прохождения опытной эксплуатации по одному или нескольким интерфейсам (без учета состояния каналов связи):</w:t>
      </w:r>
    </w:p>
    <w:p w14:paraId="68F035F9" w14:textId="3075EA1B" w:rsidR="00472470" w:rsidRPr="00115062" w:rsidRDefault="00472470" w:rsidP="00115062">
      <w:pPr>
        <w:widowControl w:val="0"/>
        <w:numPr>
          <w:ilvl w:val="0"/>
          <w:numId w:val="33"/>
        </w:numPr>
        <w:tabs>
          <w:tab w:val="left" w:pos="851"/>
          <w:tab w:val="left" w:pos="1134"/>
        </w:tabs>
        <w:ind w:left="0" w:firstLine="567"/>
        <w:contextualSpacing/>
        <w:jc w:val="both"/>
        <w:rPr>
          <w:rFonts w:eastAsiaTheme="minorHAnsi"/>
          <w:sz w:val="22"/>
          <w:szCs w:val="22"/>
          <w:lang w:eastAsia="en-US" w:bidi="en-US"/>
        </w:rPr>
      </w:pPr>
      <w:r w:rsidRPr="00115062">
        <w:rPr>
          <w:rFonts w:eastAsiaTheme="minorHAnsi"/>
          <w:sz w:val="22"/>
          <w:szCs w:val="22"/>
          <w:lang w:eastAsia="en-US" w:bidi="en-US"/>
        </w:rPr>
        <w:t> </w:t>
      </w:r>
      <w:r w:rsidRPr="00115062">
        <w:rPr>
          <w:rFonts w:eastAsiaTheme="minorHAnsi"/>
          <w:sz w:val="22"/>
          <w:szCs w:val="22"/>
          <w:lang w:val="x-none" w:eastAsia="en-US" w:bidi="en-US"/>
        </w:rPr>
        <w:t xml:space="preserve">автоматический </w:t>
      </w:r>
      <w:r w:rsidRPr="00115062">
        <w:rPr>
          <w:rFonts w:eastAsiaTheme="minorHAnsi"/>
          <w:sz w:val="22"/>
          <w:szCs w:val="22"/>
          <w:lang w:eastAsia="en-US" w:bidi="en-US"/>
        </w:rPr>
        <w:t>еженедельный</w:t>
      </w:r>
      <w:r w:rsidRPr="00115062">
        <w:rPr>
          <w:rFonts w:eastAsiaTheme="minorHAnsi"/>
          <w:sz w:val="22"/>
          <w:szCs w:val="22"/>
          <w:lang w:val="x-none" w:eastAsia="en-US" w:bidi="en-US"/>
        </w:rPr>
        <w:t xml:space="preserve"> сбор значений накопленной с начала месяца энергии </w:t>
      </w:r>
      <w:r w:rsidRPr="00115062">
        <w:rPr>
          <w:rFonts w:eastAsiaTheme="minorHAnsi"/>
          <w:sz w:val="22"/>
          <w:szCs w:val="22"/>
          <w:lang w:eastAsia="en-US" w:bidi="en-US"/>
        </w:rPr>
        <w:t>суммар</w:t>
      </w:r>
      <w:r w:rsidR="00DA3554" w:rsidRPr="00115062">
        <w:rPr>
          <w:rFonts w:eastAsiaTheme="minorHAnsi"/>
          <w:sz w:val="22"/>
          <w:szCs w:val="22"/>
          <w:lang w:eastAsia="en-US" w:bidi="en-US"/>
        </w:rPr>
        <w:t>но и раздельно по всем тарифам –</w:t>
      </w:r>
      <w:r w:rsidRPr="00115062">
        <w:rPr>
          <w:rFonts w:eastAsiaTheme="minorHAnsi"/>
          <w:sz w:val="22"/>
          <w:szCs w:val="22"/>
          <w:lang w:eastAsia="en-US" w:bidi="en-US"/>
        </w:rPr>
        <w:t xml:space="preserve"> не более 1% случаев неудачных опросов;</w:t>
      </w:r>
    </w:p>
    <w:p w14:paraId="3C436EF9" w14:textId="6088AFCE" w:rsidR="002345C7" w:rsidRPr="00115062" w:rsidRDefault="00472470" w:rsidP="00115062">
      <w:pPr>
        <w:widowControl w:val="0"/>
        <w:numPr>
          <w:ilvl w:val="0"/>
          <w:numId w:val="33"/>
        </w:numPr>
        <w:tabs>
          <w:tab w:val="left" w:pos="851"/>
          <w:tab w:val="left" w:pos="1134"/>
        </w:tabs>
        <w:ind w:left="0" w:firstLine="567"/>
        <w:contextualSpacing/>
        <w:jc w:val="both"/>
        <w:rPr>
          <w:rFonts w:eastAsiaTheme="minorHAnsi"/>
          <w:sz w:val="22"/>
          <w:szCs w:val="22"/>
          <w:lang w:eastAsia="en-US" w:bidi="en-US"/>
        </w:rPr>
      </w:pPr>
      <w:r w:rsidRPr="00115062">
        <w:rPr>
          <w:rFonts w:eastAsiaTheme="minorHAnsi"/>
          <w:sz w:val="22"/>
          <w:szCs w:val="22"/>
          <w:lang w:eastAsia="en-US" w:bidi="en-US"/>
        </w:rPr>
        <w:t xml:space="preserve"> автоматический сбор значений активной мощности, усредненной за прошедший 30 </w:t>
      </w:r>
      <w:r w:rsidR="00DB1FD3" w:rsidRPr="00115062">
        <w:rPr>
          <w:rFonts w:eastAsiaTheme="minorHAnsi"/>
          <w:sz w:val="22"/>
          <w:szCs w:val="22"/>
          <w:lang w:eastAsia="en-US" w:bidi="en-US"/>
        </w:rPr>
        <w:t xml:space="preserve">(тридцати) </w:t>
      </w:r>
      <w:r w:rsidRPr="00115062">
        <w:rPr>
          <w:rFonts w:eastAsiaTheme="minorHAnsi"/>
          <w:sz w:val="22"/>
          <w:szCs w:val="22"/>
          <w:lang w:eastAsia="en-US" w:bidi="en-US"/>
        </w:rPr>
        <w:t xml:space="preserve">минутный интервал </w:t>
      </w:r>
    </w:p>
    <w:p w14:paraId="625384FF" w14:textId="5E0D6923" w:rsidR="00472470" w:rsidRPr="00115062" w:rsidRDefault="00472470" w:rsidP="00115062">
      <w:pPr>
        <w:widowControl w:val="0"/>
        <w:numPr>
          <w:ilvl w:val="0"/>
          <w:numId w:val="33"/>
        </w:numPr>
        <w:tabs>
          <w:tab w:val="left" w:pos="851"/>
          <w:tab w:val="left" w:pos="1134"/>
        </w:tabs>
        <w:ind w:left="0" w:firstLine="567"/>
        <w:contextualSpacing/>
        <w:jc w:val="both"/>
        <w:rPr>
          <w:rFonts w:eastAsiaTheme="minorHAnsi"/>
          <w:sz w:val="22"/>
          <w:szCs w:val="22"/>
          <w:lang w:eastAsia="en-US" w:bidi="en-US"/>
        </w:rPr>
      </w:pPr>
      <w:r w:rsidRPr="00115062">
        <w:rPr>
          <w:rFonts w:eastAsiaTheme="minorHAnsi"/>
          <w:sz w:val="22"/>
          <w:szCs w:val="22"/>
          <w:lang w:eastAsia="en-US" w:bidi="en-US"/>
        </w:rPr>
        <w:t xml:space="preserve">не более 1% случаев неудачных </w:t>
      </w:r>
      <w:r w:rsidR="002345C7" w:rsidRPr="00115062">
        <w:rPr>
          <w:rFonts w:eastAsiaTheme="minorHAnsi"/>
          <w:sz w:val="22"/>
          <w:szCs w:val="22"/>
          <w:lang w:eastAsia="en-US" w:bidi="en-US"/>
        </w:rPr>
        <w:t xml:space="preserve">опросов </w:t>
      </w:r>
      <w:r w:rsidRPr="00115062">
        <w:rPr>
          <w:rFonts w:eastAsiaTheme="minorHAnsi"/>
          <w:sz w:val="22"/>
          <w:szCs w:val="22"/>
          <w:lang w:eastAsia="en-US" w:bidi="en-US"/>
        </w:rPr>
        <w:t>в течение месяца;</w:t>
      </w:r>
    </w:p>
    <w:p w14:paraId="392207EC" w14:textId="5F9B92B4" w:rsidR="00472470" w:rsidRPr="00115062" w:rsidRDefault="00472470" w:rsidP="00115062">
      <w:pPr>
        <w:widowControl w:val="0"/>
        <w:numPr>
          <w:ilvl w:val="0"/>
          <w:numId w:val="33"/>
        </w:numPr>
        <w:tabs>
          <w:tab w:val="left" w:pos="851"/>
          <w:tab w:val="left" w:pos="1134"/>
        </w:tabs>
        <w:ind w:left="0" w:firstLine="567"/>
        <w:contextualSpacing/>
        <w:jc w:val="both"/>
        <w:rPr>
          <w:rFonts w:eastAsiaTheme="minorHAnsi"/>
          <w:sz w:val="22"/>
          <w:szCs w:val="22"/>
          <w:lang w:eastAsia="en-US" w:bidi="en-US"/>
        </w:rPr>
      </w:pPr>
      <w:r w:rsidRPr="00115062">
        <w:rPr>
          <w:rFonts w:eastAsiaTheme="minorHAnsi"/>
          <w:sz w:val="22"/>
          <w:szCs w:val="22"/>
          <w:lang w:eastAsia="en-US" w:bidi="en-US"/>
        </w:rPr>
        <w:t> автоматический сбор записей журналов</w:t>
      </w:r>
      <w:r w:rsidR="00DA3554" w:rsidRPr="00115062">
        <w:rPr>
          <w:rFonts w:eastAsiaTheme="minorHAnsi"/>
          <w:sz w:val="22"/>
          <w:szCs w:val="22"/>
          <w:lang w:eastAsia="en-US" w:bidi="en-US"/>
        </w:rPr>
        <w:t xml:space="preserve"> событий приборов учета и УСПД –</w:t>
      </w:r>
      <w:r w:rsidRPr="00115062">
        <w:rPr>
          <w:rFonts w:eastAsiaTheme="minorHAnsi"/>
          <w:sz w:val="22"/>
          <w:szCs w:val="22"/>
          <w:lang w:eastAsia="en-US" w:bidi="en-US"/>
        </w:rPr>
        <w:t xml:space="preserve"> не более 1% случаев </w:t>
      </w:r>
      <w:r w:rsidRPr="00115062">
        <w:rPr>
          <w:rFonts w:eastAsiaTheme="minorHAnsi"/>
          <w:sz w:val="22"/>
          <w:szCs w:val="22"/>
          <w:lang w:eastAsia="en-US" w:bidi="en-US"/>
        </w:rPr>
        <w:lastRenderedPageBreak/>
        <w:t>неудачных опросов в течении 7 (семи) календарных дней;</w:t>
      </w:r>
    </w:p>
    <w:p w14:paraId="6996C80A" w14:textId="50861FE6" w:rsidR="00472470" w:rsidRPr="00115062" w:rsidRDefault="00472470" w:rsidP="00115062">
      <w:pPr>
        <w:widowControl w:val="0"/>
        <w:numPr>
          <w:ilvl w:val="0"/>
          <w:numId w:val="33"/>
        </w:numPr>
        <w:tabs>
          <w:tab w:val="left" w:pos="851"/>
          <w:tab w:val="left" w:pos="1134"/>
        </w:tabs>
        <w:ind w:left="0" w:firstLine="567"/>
        <w:contextualSpacing/>
        <w:jc w:val="both"/>
        <w:rPr>
          <w:rFonts w:eastAsiaTheme="minorHAnsi"/>
          <w:sz w:val="22"/>
          <w:szCs w:val="22"/>
          <w:lang w:eastAsia="en-US" w:bidi="en-US"/>
        </w:rPr>
      </w:pPr>
      <w:r w:rsidRPr="00115062">
        <w:rPr>
          <w:rFonts w:eastAsiaTheme="minorHAnsi"/>
          <w:sz w:val="22"/>
          <w:szCs w:val="22"/>
          <w:lang w:eastAsia="en-US" w:bidi="en-US"/>
        </w:rPr>
        <w:t> удаленное (с рабочего места оператора) управление (ограничение, отключение) нагрузкой потребления по каждому присоединению, оборудованному приборами учета, входящими в систему у</w:t>
      </w:r>
      <w:r w:rsidR="00DA3554" w:rsidRPr="00115062">
        <w:rPr>
          <w:rFonts w:eastAsiaTheme="minorHAnsi"/>
          <w:sz w:val="22"/>
          <w:szCs w:val="22"/>
          <w:lang w:eastAsia="en-US" w:bidi="en-US"/>
        </w:rPr>
        <w:t>чета с удаленным сбором данных –</w:t>
      </w:r>
      <w:r w:rsidRPr="00115062">
        <w:rPr>
          <w:rFonts w:eastAsiaTheme="minorHAnsi"/>
          <w:sz w:val="22"/>
          <w:szCs w:val="22"/>
          <w:lang w:eastAsia="en-US" w:bidi="en-US"/>
        </w:rPr>
        <w:t xml:space="preserve"> не более 1% случаев неудачных действий (без учета состояния каналов связи);</w:t>
      </w:r>
    </w:p>
    <w:p w14:paraId="588529A2" w14:textId="34BB12A1" w:rsidR="00472470" w:rsidRPr="00115062" w:rsidRDefault="00472470" w:rsidP="00115062">
      <w:pPr>
        <w:widowControl w:val="0"/>
        <w:numPr>
          <w:ilvl w:val="0"/>
          <w:numId w:val="33"/>
        </w:numPr>
        <w:tabs>
          <w:tab w:val="left" w:pos="851"/>
          <w:tab w:val="left" w:pos="1134"/>
        </w:tabs>
        <w:ind w:left="0" w:firstLine="567"/>
        <w:contextualSpacing/>
        <w:jc w:val="both"/>
        <w:rPr>
          <w:rFonts w:eastAsiaTheme="minorHAnsi"/>
          <w:sz w:val="22"/>
          <w:szCs w:val="22"/>
          <w:lang w:eastAsia="en-US" w:bidi="en-US"/>
        </w:rPr>
      </w:pPr>
      <w:r w:rsidRPr="00115062">
        <w:rPr>
          <w:rFonts w:eastAsiaTheme="minorHAnsi"/>
          <w:sz w:val="22"/>
          <w:szCs w:val="22"/>
          <w:lang w:eastAsia="en-US" w:bidi="en-US"/>
        </w:rPr>
        <w:t> удаленное (с рабочего места оператора) параметриров</w:t>
      </w:r>
      <w:r w:rsidR="00DA3554" w:rsidRPr="00115062">
        <w:rPr>
          <w:rFonts w:eastAsiaTheme="minorHAnsi"/>
          <w:sz w:val="22"/>
          <w:szCs w:val="22"/>
          <w:lang w:eastAsia="en-US" w:bidi="en-US"/>
        </w:rPr>
        <w:t>ание приборов учета и их групп –</w:t>
      </w:r>
      <w:r w:rsidRPr="00115062">
        <w:rPr>
          <w:rFonts w:eastAsiaTheme="minorHAnsi"/>
          <w:sz w:val="22"/>
          <w:szCs w:val="22"/>
          <w:lang w:eastAsia="en-US" w:bidi="en-US"/>
        </w:rPr>
        <w:t xml:space="preserve"> не более 1% случаев неудачных действий (без учета состояния каналов связи) за период опытной эксплуатации;</w:t>
      </w:r>
    </w:p>
    <w:p w14:paraId="079B0B50" w14:textId="5F6BE572" w:rsidR="00472470" w:rsidRPr="00115062" w:rsidRDefault="00472470" w:rsidP="00115062">
      <w:pPr>
        <w:widowControl w:val="0"/>
        <w:numPr>
          <w:ilvl w:val="0"/>
          <w:numId w:val="33"/>
        </w:numPr>
        <w:tabs>
          <w:tab w:val="left" w:pos="851"/>
          <w:tab w:val="left" w:pos="1134"/>
        </w:tabs>
        <w:ind w:left="0" w:firstLine="567"/>
        <w:contextualSpacing/>
        <w:jc w:val="both"/>
        <w:rPr>
          <w:rFonts w:eastAsiaTheme="minorHAnsi"/>
          <w:sz w:val="22"/>
          <w:szCs w:val="22"/>
          <w:lang w:eastAsia="en-US" w:bidi="en-US"/>
        </w:rPr>
      </w:pPr>
      <w:r w:rsidRPr="00115062">
        <w:rPr>
          <w:rFonts w:eastAsiaTheme="minorHAnsi"/>
          <w:sz w:val="22"/>
          <w:szCs w:val="22"/>
          <w:lang w:eastAsia="en-US" w:bidi="en-US"/>
        </w:rPr>
        <w:t> устойчивая работа элементо</w:t>
      </w:r>
      <w:r w:rsidR="00DA3554" w:rsidRPr="00115062">
        <w:rPr>
          <w:rFonts w:eastAsiaTheme="minorHAnsi"/>
          <w:sz w:val="22"/>
          <w:szCs w:val="22"/>
          <w:lang w:eastAsia="en-US" w:bidi="en-US"/>
        </w:rPr>
        <w:t>в системы учета электроэнергии –</w:t>
      </w:r>
      <w:r w:rsidRPr="00115062">
        <w:rPr>
          <w:rFonts w:eastAsiaTheme="minorHAnsi"/>
          <w:sz w:val="22"/>
          <w:szCs w:val="22"/>
          <w:lang w:eastAsia="en-US" w:bidi="en-US"/>
        </w:rPr>
        <w:t xml:space="preserve"> максимально допустимое количество отказов и выходов из строя элементов системы учета электроэнергии – не более 1% от общего количества узлов, входящих в ее состав (серверы, приборы учета, оборудование связи) за период опытной эксплуатации;</w:t>
      </w:r>
    </w:p>
    <w:p w14:paraId="620DBF45" w14:textId="6A95CBA1" w:rsidR="00472470" w:rsidRPr="00115062" w:rsidRDefault="00472470" w:rsidP="00115062">
      <w:pPr>
        <w:widowControl w:val="0"/>
        <w:numPr>
          <w:ilvl w:val="0"/>
          <w:numId w:val="33"/>
        </w:numPr>
        <w:tabs>
          <w:tab w:val="left" w:pos="851"/>
          <w:tab w:val="left" w:pos="1134"/>
        </w:tabs>
        <w:ind w:left="0" w:firstLine="567"/>
        <w:contextualSpacing/>
        <w:jc w:val="both"/>
        <w:rPr>
          <w:rFonts w:eastAsiaTheme="minorHAnsi"/>
          <w:sz w:val="22"/>
          <w:szCs w:val="22"/>
          <w:lang w:eastAsia="en-US" w:bidi="en-US"/>
        </w:rPr>
      </w:pPr>
      <w:r w:rsidRPr="00115062">
        <w:rPr>
          <w:rFonts w:eastAsiaTheme="minorHAnsi"/>
          <w:sz w:val="22"/>
          <w:szCs w:val="22"/>
          <w:lang w:eastAsia="en-US" w:bidi="en-US"/>
        </w:rPr>
        <w:t xml:space="preserve"> количество приборов учета, данные с которых не удалось получить путем удаленного опроса в течение отчетного месяца (исключая случаи выхода из строя прибора учета), % </w:t>
      </w:r>
      <w:r w:rsidR="00DA3554" w:rsidRPr="00115062">
        <w:rPr>
          <w:rFonts w:eastAsiaTheme="minorHAnsi"/>
          <w:sz w:val="22"/>
          <w:szCs w:val="22"/>
          <w:lang w:eastAsia="en-US" w:bidi="en-US"/>
        </w:rPr>
        <w:t>от общего числа приборов учета –</w:t>
      </w:r>
      <w:r w:rsidRPr="00115062">
        <w:rPr>
          <w:rFonts w:eastAsiaTheme="minorHAnsi"/>
          <w:sz w:val="22"/>
          <w:szCs w:val="22"/>
          <w:lang w:eastAsia="en-US" w:bidi="en-US"/>
        </w:rPr>
        <w:t xml:space="preserve"> не более 1%; </w:t>
      </w:r>
    </w:p>
    <w:p w14:paraId="446FB7A5" w14:textId="77777777" w:rsidR="00472470" w:rsidRPr="00115062" w:rsidRDefault="00472470" w:rsidP="00115062">
      <w:pPr>
        <w:widowControl w:val="0"/>
        <w:numPr>
          <w:ilvl w:val="0"/>
          <w:numId w:val="33"/>
        </w:numPr>
        <w:tabs>
          <w:tab w:val="left" w:pos="851"/>
          <w:tab w:val="left" w:pos="1134"/>
        </w:tabs>
        <w:ind w:left="0" w:firstLine="567"/>
        <w:contextualSpacing/>
        <w:jc w:val="both"/>
        <w:rPr>
          <w:rFonts w:eastAsiaTheme="minorHAnsi"/>
          <w:sz w:val="22"/>
          <w:szCs w:val="22"/>
          <w:lang w:eastAsia="en-US" w:bidi="en-US"/>
        </w:rPr>
      </w:pPr>
      <w:r w:rsidRPr="00115062">
        <w:rPr>
          <w:rFonts w:eastAsiaTheme="minorHAnsi"/>
          <w:sz w:val="22"/>
          <w:szCs w:val="22"/>
          <w:lang w:eastAsia="en-US" w:bidi="en-US"/>
        </w:rPr>
        <w:t> среднее время устранения причины инцидента (сбоя) с момента возникновения инцидента (не более 4 часов без учета времени доставки ЗИП);</w:t>
      </w:r>
    </w:p>
    <w:p w14:paraId="0CE51F45" w14:textId="08393C43" w:rsidR="00472470" w:rsidRPr="00115062" w:rsidRDefault="00472470" w:rsidP="00115062">
      <w:pPr>
        <w:widowControl w:val="0"/>
        <w:numPr>
          <w:ilvl w:val="0"/>
          <w:numId w:val="33"/>
        </w:numPr>
        <w:tabs>
          <w:tab w:val="left" w:pos="851"/>
          <w:tab w:val="left" w:pos="1134"/>
        </w:tabs>
        <w:ind w:left="0" w:firstLine="567"/>
        <w:contextualSpacing/>
        <w:jc w:val="both"/>
        <w:rPr>
          <w:rFonts w:eastAsiaTheme="minorHAnsi"/>
          <w:sz w:val="22"/>
          <w:szCs w:val="22"/>
          <w:lang w:eastAsia="en-US" w:bidi="en-US"/>
        </w:rPr>
      </w:pPr>
      <w:r w:rsidRPr="00115062">
        <w:rPr>
          <w:rFonts w:eastAsiaTheme="minorHAnsi"/>
          <w:sz w:val="22"/>
          <w:szCs w:val="22"/>
          <w:lang w:eastAsia="en-US" w:bidi="en-US"/>
        </w:rPr>
        <w:t> количество инцидентов, вызвавших несанкционированное, или произведенное с нарушением установленного порядка, ограничение и (или) отключение нагрузки, исключая некорректные действия персон</w:t>
      </w:r>
      <w:r w:rsidR="00792968" w:rsidRPr="00115062">
        <w:rPr>
          <w:rFonts w:eastAsiaTheme="minorHAnsi"/>
          <w:sz w:val="22"/>
          <w:szCs w:val="22"/>
          <w:lang w:eastAsia="en-US" w:bidi="en-US"/>
        </w:rPr>
        <w:t xml:space="preserve">ала Заказчика или потребителя – </w:t>
      </w:r>
      <w:r w:rsidRPr="00115062">
        <w:rPr>
          <w:rFonts w:eastAsiaTheme="minorHAnsi"/>
          <w:sz w:val="22"/>
          <w:szCs w:val="22"/>
          <w:lang w:eastAsia="en-US" w:bidi="en-US"/>
        </w:rPr>
        <w:t>не более 1% за период опытной эксплуатации.</w:t>
      </w:r>
    </w:p>
    <w:p w14:paraId="4CED43E0" w14:textId="77777777" w:rsidR="00472470" w:rsidRPr="00115062" w:rsidRDefault="00472470" w:rsidP="00115062">
      <w:pPr>
        <w:tabs>
          <w:tab w:val="left" w:pos="851"/>
          <w:tab w:val="left" w:pos="4393"/>
        </w:tabs>
        <w:ind w:firstLine="567"/>
        <w:contextualSpacing/>
        <w:jc w:val="both"/>
        <w:rPr>
          <w:rFonts w:eastAsiaTheme="minorHAnsi"/>
          <w:color w:val="FF0000"/>
          <w:sz w:val="22"/>
          <w:szCs w:val="22"/>
          <w:lang w:val="x-none" w:eastAsia="en-US" w:bidi="en-US"/>
        </w:rPr>
      </w:pPr>
    </w:p>
    <w:p w14:paraId="4551CFDA" w14:textId="6DDAF4E1" w:rsidR="00472470" w:rsidRPr="00115062" w:rsidRDefault="00472470" w:rsidP="00115062">
      <w:pPr>
        <w:pStyle w:val="a7"/>
        <w:keepNext/>
        <w:numPr>
          <w:ilvl w:val="0"/>
          <w:numId w:val="39"/>
        </w:numPr>
        <w:tabs>
          <w:tab w:val="left" w:pos="851"/>
        </w:tabs>
        <w:ind w:left="0" w:firstLine="567"/>
        <w:jc w:val="both"/>
        <w:outlineLvl w:val="0"/>
        <w:rPr>
          <w:b/>
          <w:bCs/>
          <w:i/>
          <w:sz w:val="22"/>
          <w:szCs w:val="22"/>
        </w:rPr>
      </w:pPr>
      <w:bookmarkStart w:id="208" w:name="_Toc126930891"/>
      <w:bookmarkStart w:id="209" w:name="_Toc32496748"/>
      <w:bookmarkStart w:id="210" w:name="_Toc22938023"/>
      <w:r w:rsidRPr="00115062">
        <w:rPr>
          <w:b/>
          <w:bCs/>
          <w:i/>
          <w:sz w:val="22"/>
          <w:szCs w:val="22"/>
        </w:rPr>
        <w:t>Требования по стандартизации и унификации</w:t>
      </w:r>
      <w:bookmarkEnd w:id="208"/>
      <w:bookmarkEnd w:id="209"/>
      <w:bookmarkEnd w:id="210"/>
    </w:p>
    <w:p w14:paraId="6E9FB21D" w14:textId="6CD20ECD" w:rsidR="00472470" w:rsidRPr="00115062" w:rsidRDefault="00472470" w:rsidP="00115062">
      <w:pPr>
        <w:tabs>
          <w:tab w:val="left" w:pos="851"/>
          <w:tab w:val="left" w:pos="4248"/>
          <w:tab w:val="left" w:pos="6048"/>
          <w:tab w:val="left" w:pos="7144"/>
          <w:tab w:val="left" w:pos="10182"/>
          <w:tab w:val="left" w:pos="11203"/>
          <w:tab w:val="left" w:pos="13807"/>
          <w:tab w:val="left" w:pos="15354"/>
        </w:tabs>
        <w:ind w:firstLine="567"/>
        <w:jc w:val="both"/>
        <w:rPr>
          <w:sz w:val="22"/>
          <w:szCs w:val="22"/>
        </w:rPr>
      </w:pPr>
      <w:r w:rsidRPr="00115062">
        <w:rPr>
          <w:sz w:val="22"/>
          <w:szCs w:val="22"/>
        </w:rPr>
        <w:t>Поставка (установка и присоединение к ИСУЭ приборов учета электроэнергии и (или) компонентов интеллектуальной системе учета электрической энергии (мощности) осуществляется в соответствии с треб</w:t>
      </w:r>
      <w:r w:rsidR="000A2E95" w:rsidRPr="00115062">
        <w:rPr>
          <w:sz w:val="22"/>
          <w:szCs w:val="22"/>
        </w:rPr>
        <w:t>ованиями действующих нормативно–</w:t>
      </w:r>
      <w:r w:rsidRPr="00115062">
        <w:rPr>
          <w:sz w:val="22"/>
          <w:szCs w:val="22"/>
        </w:rPr>
        <w:t>правовых документов:</w:t>
      </w:r>
    </w:p>
    <w:p w14:paraId="7F80ED28" w14:textId="4AC51113" w:rsidR="00472470" w:rsidRPr="00115062" w:rsidRDefault="00472470" w:rsidP="00115062">
      <w:pPr>
        <w:numPr>
          <w:ilvl w:val="1"/>
          <w:numId w:val="34"/>
        </w:numPr>
        <w:tabs>
          <w:tab w:val="left" w:pos="851"/>
          <w:tab w:val="left" w:pos="993"/>
        </w:tabs>
        <w:ind w:left="0" w:firstLine="567"/>
        <w:jc w:val="both"/>
        <w:rPr>
          <w:sz w:val="22"/>
          <w:szCs w:val="22"/>
        </w:rPr>
      </w:pPr>
      <w:r w:rsidRPr="00115062">
        <w:rPr>
          <w:sz w:val="22"/>
          <w:szCs w:val="22"/>
        </w:rPr>
        <w:t xml:space="preserve">постановления Правительства Российской Федерации от 19.06.2020 </w:t>
      </w:r>
      <w:r w:rsidR="000A2E95" w:rsidRPr="00115062">
        <w:rPr>
          <w:sz w:val="22"/>
          <w:szCs w:val="22"/>
        </w:rPr>
        <w:t xml:space="preserve">г. </w:t>
      </w:r>
      <w:r w:rsidRPr="00115062">
        <w:rPr>
          <w:sz w:val="22"/>
          <w:szCs w:val="22"/>
        </w:rPr>
        <w:t>№</w:t>
      </w:r>
      <w:r w:rsidR="000A2E95" w:rsidRPr="00115062">
        <w:rPr>
          <w:sz w:val="22"/>
          <w:szCs w:val="22"/>
        </w:rPr>
        <w:t xml:space="preserve"> </w:t>
      </w:r>
      <w:r w:rsidRPr="00115062">
        <w:rPr>
          <w:sz w:val="22"/>
          <w:szCs w:val="22"/>
        </w:rPr>
        <w:t>890 «Об утверждении правил предоставления доступа к минимальному набору функций интеллектуальных систем учета электрической энергии (мощности)</w:t>
      </w:r>
    </w:p>
    <w:p w14:paraId="101703A8" w14:textId="023E151D" w:rsidR="00472470" w:rsidRPr="00115062" w:rsidRDefault="00472470" w:rsidP="00115062">
      <w:pPr>
        <w:numPr>
          <w:ilvl w:val="1"/>
          <w:numId w:val="34"/>
        </w:numPr>
        <w:tabs>
          <w:tab w:val="left" w:pos="851"/>
          <w:tab w:val="left" w:pos="993"/>
        </w:tabs>
        <w:ind w:left="0" w:firstLine="567"/>
        <w:jc w:val="both"/>
        <w:rPr>
          <w:sz w:val="22"/>
          <w:szCs w:val="22"/>
        </w:rPr>
      </w:pPr>
      <w:r w:rsidRPr="00115062">
        <w:rPr>
          <w:sz w:val="22"/>
          <w:szCs w:val="22"/>
        </w:rPr>
        <w:t xml:space="preserve">постановление Правительства Российской Федерации от 04.05.2012 </w:t>
      </w:r>
      <w:r w:rsidR="000A2E95" w:rsidRPr="00115062">
        <w:rPr>
          <w:sz w:val="22"/>
          <w:szCs w:val="22"/>
        </w:rPr>
        <w:t xml:space="preserve">г. </w:t>
      </w:r>
      <w:r w:rsidRPr="00115062">
        <w:rPr>
          <w:sz w:val="22"/>
          <w:szCs w:val="22"/>
        </w:rPr>
        <w:t>№ 442 «О функционировании розничных рынков электрической энергии, полном и (или) частичном ограничении режима потребления электрической энергии»;</w:t>
      </w:r>
    </w:p>
    <w:p w14:paraId="5DF3FBB4" w14:textId="77777777" w:rsidR="00472470" w:rsidRPr="00115062" w:rsidRDefault="00472470" w:rsidP="00115062">
      <w:pPr>
        <w:numPr>
          <w:ilvl w:val="1"/>
          <w:numId w:val="34"/>
        </w:numPr>
        <w:tabs>
          <w:tab w:val="left" w:pos="851"/>
          <w:tab w:val="left" w:pos="993"/>
        </w:tabs>
        <w:ind w:left="0" w:firstLine="567"/>
        <w:jc w:val="both"/>
        <w:rPr>
          <w:sz w:val="22"/>
          <w:szCs w:val="22"/>
        </w:rPr>
      </w:pPr>
      <w:r w:rsidRPr="00115062">
        <w:rPr>
          <w:sz w:val="22"/>
          <w:szCs w:val="22"/>
        </w:rPr>
        <w:t>постановление Правительства Российской Федерации от 03.02.2012 г. № 79 «О лицензировании деятельности по технической защите конфиденциальной информации»;</w:t>
      </w:r>
    </w:p>
    <w:p w14:paraId="740C00A7" w14:textId="5CD5F36A" w:rsidR="00472470" w:rsidRPr="00115062" w:rsidRDefault="00472470" w:rsidP="00115062">
      <w:pPr>
        <w:numPr>
          <w:ilvl w:val="1"/>
          <w:numId w:val="34"/>
        </w:numPr>
        <w:tabs>
          <w:tab w:val="left" w:pos="851"/>
          <w:tab w:val="left" w:pos="993"/>
        </w:tabs>
        <w:ind w:left="0" w:firstLine="567"/>
        <w:jc w:val="both"/>
        <w:rPr>
          <w:sz w:val="22"/>
          <w:szCs w:val="22"/>
        </w:rPr>
      </w:pPr>
      <w:r w:rsidRPr="00115062">
        <w:rPr>
          <w:sz w:val="22"/>
          <w:szCs w:val="22"/>
        </w:rPr>
        <w:t xml:space="preserve">постановление Правительства Российской Федерации от 08.02.2018 </w:t>
      </w:r>
      <w:r w:rsidR="000A2E95" w:rsidRPr="00115062">
        <w:rPr>
          <w:sz w:val="22"/>
          <w:szCs w:val="22"/>
        </w:rPr>
        <w:t xml:space="preserve">г. </w:t>
      </w:r>
      <w:r w:rsidRPr="00115062">
        <w:rPr>
          <w:sz w:val="22"/>
          <w:szCs w:val="22"/>
        </w:rPr>
        <w:t>№ 127 «Об утверждении Правил категорирования объектов критической информационной инфраструктуры Российской Федерации, а также перечня показателей критериев значимости объектов критической информационной инфраструктуры Российской Федерации и их значений»;</w:t>
      </w:r>
    </w:p>
    <w:p w14:paraId="0B8205D3" w14:textId="6E364A0B" w:rsidR="00472470" w:rsidRPr="00115062" w:rsidRDefault="000A2E95" w:rsidP="00115062">
      <w:pPr>
        <w:numPr>
          <w:ilvl w:val="1"/>
          <w:numId w:val="34"/>
        </w:numPr>
        <w:tabs>
          <w:tab w:val="left" w:pos="851"/>
          <w:tab w:val="left" w:pos="993"/>
          <w:tab w:val="left" w:pos="6048"/>
          <w:tab w:val="left" w:pos="7144"/>
          <w:tab w:val="left" w:pos="10182"/>
          <w:tab w:val="left" w:pos="11203"/>
          <w:tab w:val="left" w:pos="13807"/>
          <w:tab w:val="left" w:pos="15354"/>
        </w:tabs>
        <w:ind w:left="0" w:firstLine="567"/>
        <w:jc w:val="both"/>
        <w:rPr>
          <w:sz w:val="22"/>
          <w:szCs w:val="22"/>
        </w:rPr>
      </w:pPr>
      <w:r w:rsidRPr="00115062">
        <w:rPr>
          <w:sz w:val="22"/>
          <w:szCs w:val="22"/>
        </w:rPr>
        <w:t>ГОСТ 1983–</w:t>
      </w:r>
      <w:r w:rsidR="00472470" w:rsidRPr="00115062">
        <w:rPr>
          <w:sz w:val="22"/>
          <w:szCs w:val="22"/>
        </w:rPr>
        <w:t>2015 «Трансформаторы напряжения. Общие технические условия»;</w:t>
      </w:r>
    </w:p>
    <w:p w14:paraId="16262C92" w14:textId="6EA259FD" w:rsidR="00472470" w:rsidRPr="00115062" w:rsidRDefault="000A2E95" w:rsidP="00115062">
      <w:pPr>
        <w:numPr>
          <w:ilvl w:val="1"/>
          <w:numId w:val="34"/>
        </w:numPr>
        <w:tabs>
          <w:tab w:val="left" w:pos="851"/>
          <w:tab w:val="left" w:pos="993"/>
          <w:tab w:val="left" w:pos="6048"/>
          <w:tab w:val="left" w:pos="7144"/>
          <w:tab w:val="left" w:pos="10182"/>
          <w:tab w:val="left" w:pos="11203"/>
          <w:tab w:val="left" w:pos="13807"/>
          <w:tab w:val="left" w:pos="15354"/>
        </w:tabs>
        <w:ind w:left="0" w:firstLine="567"/>
        <w:jc w:val="both"/>
        <w:rPr>
          <w:sz w:val="22"/>
          <w:szCs w:val="22"/>
        </w:rPr>
      </w:pPr>
      <w:r w:rsidRPr="00115062">
        <w:rPr>
          <w:sz w:val="22"/>
          <w:szCs w:val="22"/>
        </w:rPr>
        <w:t>ГОСТ 7746–</w:t>
      </w:r>
      <w:r w:rsidR="00472470" w:rsidRPr="00115062">
        <w:rPr>
          <w:sz w:val="22"/>
          <w:szCs w:val="22"/>
        </w:rPr>
        <w:t>2015 «Трансформаторы тока. Общие технические условия»;</w:t>
      </w:r>
    </w:p>
    <w:p w14:paraId="5188AA5D" w14:textId="4A9D574B" w:rsidR="00472470" w:rsidRPr="00115062" w:rsidRDefault="000A2E95" w:rsidP="00115062">
      <w:pPr>
        <w:numPr>
          <w:ilvl w:val="1"/>
          <w:numId w:val="34"/>
        </w:numPr>
        <w:tabs>
          <w:tab w:val="left" w:pos="851"/>
          <w:tab w:val="left" w:pos="993"/>
          <w:tab w:val="left" w:pos="6048"/>
          <w:tab w:val="left" w:pos="7144"/>
          <w:tab w:val="left" w:pos="10182"/>
          <w:tab w:val="left" w:pos="11203"/>
          <w:tab w:val="left" w:pos="13807"/>
          <w:tab w:val="left" w:pos="15354"/>
        </w:tabs>
        <w:ind w:left="0" w:firstLine="567"/>
        <w:jc w:val="both"/>
        <w:rPr>
          <w:sz w:val="22"/>
          <w:szCs w:val="22"/>
        </w:rPr>
      </w:pPr>
      <w:r w:rsidRPr="00115062">
        <w:rPr>
          <w:sz w:val="22"/>
          <w:szCs w:val="22"/>
        </w:rPr>
        <w:t>ГОСТ Р МЭК 60044–8–</w:t>
      </w:r>
      <w:r w:rsidR="00472470" w:rsidRPr="00115062">
        <w:rPr>
          <w:sz w:val="22"/>
          <w:szCs w:val="22"/>
        </w:rPr>
        <w:t>2010 «Трансформаторы измерительные. Электронные трансформаторы тока»;</w:t>
      </w:r>
    </w:p>
    <w:p w14:paraId="02FC9D03" w14:textId="44A2EE7E" w:rsidR="00472470" w:rsidRPr="00115062" w:rsidRDefault="000A2E95" w:rsidP="00115062">
      <w:pPr>
        <w:numPr>
          <w:ilvl w:val="1"/>
          <w:numId w:val="34"/>
        </w:numPr>
        <w:tabs>
          <w:tab w:val="left" w:pos="851"/>
          <w:tab w:val="left" w:pos="993"/>
          <w:tab w:val="left" w:pos="4248"/>
          <w:tab w:val="left" w:pos="6048"/>
          <w:tab w:val="left" w:pos="7144"/>
          <w:tab w:val="left" w:pos="10182"/>
          <w:tab w:val="left" w:pos="11203"/>
          <w:tab w:val="left" w:pos="13807"/>
          <w:tab w:val="left" w:pos="15354"/>
        </w:tabs>
        <w:ind w:left="0" w:firstLine="567"/>
        <w:jc w:val="both"/>
        <w:rPr>
          <w:sz w:val="22"/>
          <w:szCs w:val="22"/>
        </w:rPr>
      </w:pPr>
      <w:r w:rsidRPr="00115062">
        <w:rPr>
          <w:sz w:val="22"/>
          <w:szCs w:val="22"/>
        </w:rPr>
        <w:t>ГОСТ Р МЭК 60044–7–</w:t>
      </w:r>
      <w:r w:rsidR="00472470" w:rsidRPr="00115062">
        <w:rPr>
          <w:sz w:val="22"/>
          <w:szCs w:val="22"/>
        </w:rPr>
        <w:t>2010 «Трансформаторы измерительные. Электронные трансформаторы напряжения»;</w:t>
      </w:r>
    </w:p>
    <w:p w14:paraId="30202CCB" w14:textId="2F337A17" w:rsidR="00472470" w:rsidRPr="00115062" w:rsidRDefault="000A2E95" w:rsidP="00115062">
      <w:pPr>
        <w:numPr>
          <w:ilvl w:val="1"/>
          <w:numId w:val="34"/>
        </w:numPr>
        <w:tabs>
          <w:tab w:val="left" w:pos="851"/>
          <w:tab w:val="left" w:pos="993"/>
          <w:tab w:val="left" w:pos="4248"/>
          <w:tab w:val="left" w:pos="6048"/>
          <w:tab w:val="left" w:pos="7144"/>
          <w:tab w:val="left" w:pos="10182"/>
          <w:tab w:val="left" w:pos="11203"/>
          <w:tab w:val="left" w:pos="13807"/>
          <w:tab w:val="left" w:pos="15354"/>
        </w:tabs>
        <w:ind w:left="0" w:firstLine="567"/>
        <w:jc w:val="both"/>
        <w:rPr>
          <w:sz w:val="22"/>
          <w:szCs w:val="22"/>
        </w:rPr>
      </w:pPr>
      <w:r w:rsidRPr="00115062">
        <w:rPr>
          <w:sz w:val="22"/>
          <w:szCs w:val="22"/>
        </w:rPr>
        <w:t>ГОСТ 19.101–</w:t>
      </w:r>
      <w:r w:rsidR="00472470" w:rsidRPr="00115062">
        <w:rPr>
          <w:sz w:val="22"/>
          <w:szCs w:val="22"/>
        </w:rPr>
        <w:t>77 «Единая система программной документации (ЕСПД). Виды программ и программных документов»;</w:t>
      </w:r>
    </w:p>
    <w:p w14:paraId="5D634422" w14:textId="3431EFD5" w:rsidR="00472470" w:rsidRPr="00115062" w:rsidRDefault="000A2E95" w:rsidP="00115062">
      <w:pPr>
        <w:numPr>
          <w:ilvl w:val="1"/>
          <w:numId w:val="34"/>
        </w:numPr>
        <w:tabs>
          <w:tab w:val="left" w:pos="851"/>
          <w:tab w:val="left" w:pos="993"/>
          <w:tab w:val="left" w:pos="6048"/>
          <w:tab w:val="left" w:pos="7144"/>
          <w:tab w:val="left" w:pos="10182"/>
          <w:tab w:val="left" w:pos="11203"/>
          <w:tab w:val="left" w:pos="13807"/>
          <w:tab w:val="left" w:pos="15354"/>
        </w:tabs>
        <w:ind w:left="0" w:firstLine="567"/>
        <w:jc w:val="both"/>
        <w:rPr>
          <w:sz w:val="22"/>
          <w:szCs w:val="22"/>
        </w:rPr>
      </w:pPr>
      <w:r w:rsidRPr="00115062">
        <w:rPr>
          <w:sz w:val="22"/>
          <w:szCs w:val="22"/>
        </w:rPr>
        <w:t>ГОСТ 34.201–</w:t>
      </w:r>
      <w:r w:rsidR="00472470" w:rsidRPr="00115062">
        <w:rPr>
          <w:sz w:val="22"/>
          <w:szCs w:val="22"/>
        </w:rPr>
        <w:t>2020 «Информационные технологии. Комплекс стандартов на автоматизированные системы. Виды, комплектность и обозначение документов при создании автоматизированных систем»;</w:t>
      </w:r>
    </w:p>
    <w:p w14:paraId="4439BBC5" w14:textId="0CFF3C91" w:rsidR="00472470" w:rsidRPr="00115062" w:rsidRDefault="00472470" w:rsidP="00115062">
      <w:pPr>
        <w:numPr>
          <w:ilvl w:val="1"/>
          <w:numId w:val="34"/>
        </w:numPr>
        <w:tabs>
          <w:tab w:val="left" w:pos="851"/>
          <w:tab w:val="left" w:pos="993"/>
          <w:tab w:val="left" w:pos="6048"/>
          <w:tab w:val="left" w:pos="7144"/>
          <w:tab w:val="left" w:pos="10182"/>
          <w:tab w:val="left" w:pos="11203"/>
          <w:tab w:val="left" w:pos="13807"/>
          <w:tab w:val="left" w:pos="15354"/>
        </w:tabs>
        <w:ind w:left="0" w:firstLine="567"/>
        <w:jc w:val="both"/>
        <w:rPr>
          <w:sz w:val="22"/>
          <w:szCs w:val="22"/>
        </w:rPr>
      </w:pPr>
      <w:r w:rsidRPr="00115062">
        <w:rPr>
          <w:sz w:val="22"/>
          <w:szCs w:val="22"/>
        </w:rPr>
        <w:t>ГОСТ</w:t>
      </w:r>
      <w:r w:rsidRPr="00115062">
        <w:rPr>
          <w:sz w:val="22"/>
          <w:szCs w:val="22"/>
          <w:lang w:val="en-US"/>
        </w:rPr>
        <w:t> </w:t>
      </w:r>
      <w:r w:rsidR="000A2E95" w:rsidRPr="00115062">
        <w:rPr>
          <w:sz w:val="22"/>
          <w:szCs w:val="22"/>
        </w:rPr>
        <w:t>34.601–</w:t>
      </w:r>
      <w:r w:rsidRPr="00115062">
        <w:rPr>
          <w:sz w:val="22"/>
          <w:szCs w:val="22"/>
        </w:rPr>
        <w:t>90 «Информационная Технология. Комплекс стандартов на автоматизированные системы. Автоматизированные системы. Стадии создания»</w:t>
      </w:r>
      <w:r w:rsidRPr="00115062">
        <w:rPr>
          <w:sz w:val="22"/>
          <w:szCs w:val="22"/>
          <w:lang w:val="en-US"/>
        </w:rPr>
        <w:t>;</w:t>
      </w:r>
    </w:p>
    <w:p w14:paraId="75E55239" w14:textId="47FAA412" w:rsidR="00472470" w:rsidRPr="00115062" w:rsidRDefault="000A2E95" w:rsidP="00115062">
      <w:pPr>
        <w:numPr>
          <w:ilvl w:val="1"/>
          <w:numId w:val="34"/>
        </w:numPr>
        <w:tabs>
          <w:tab w:val="left" w:pos="851"/>
          <w:tab w:val="left" w:pos="993"/>
          <w:tab w:val="left" w:pos="6048"/>
          <w:tab w:val="left" w:pos="7144"/>
          <w:tab w:val="left" w:pos="10182"/>
          <w:tab w:val="left" w:pos="11203"/>
          <w:tab w:val="left" w:pos="13807"/>
          <w:tab w:val="left" w:pos="15354"/>
        </w:tabs>
        <w:ind w:left="0" w:firstLine="567"/>
        <w:jc w:val="both"/>
        <w:rPr>
          <w:sz w:val="22"/>
          <w:szCs w:val="22"/>
        </w:rPr>
      </w:pPr>
      <w:r w:rsidRPr="00115062">
        <w:rPr>
          <w:sz w:val="22"/>
          <w:szCs w:val="22"/>
        </w:rPr>
        <w:t>ГОСТ 34.602–</w:t>
      </w:r>
      <w:r w:rsidR="00472470" w:rsidRPr="00115062">
        <w:rPr>
          <w:sz w:val="22"/>
          <w:szCs w:val="22"/>
        </w:rPr>
        <w:t>89 «Техническое задание на создание автоматизированной системы»;</w:t>
      </w:r>
    </w:p>
    <w:p w14:paraId="799056DB" w14:textId="386098C6" w:rsidR="00472470" w:rsidRPr="00115062" w:rsidRDefault="000A2E95" w:rsidP="00115062">
      <w:pPr>
        <w:numPr>
          <w:ilvl w:val="1"/>
          <w:numId w:val="34"/>
        </w:numPr>
        <w:tabs>
          <w:tab w:val="left" w:pos="851"/>
          <w:tab w:val="left" w:pos="993"/>
          <w:tab w:val="left" w:pos="6048"/>
          <w:tab w:val="left" w:pos="7144"/>
          <w:tab w:val="left" w:pos="10182"/>
          <w:tab w:val="left" w:pos="11203"/>
          <w:tab w:val="left" w:pos="13807"/>
          <w:tab w:val="left" w:pos="15354"/>
        </w:tabs>
        <w:ind w:left="0" w:firstLine="567"/>
        <w:jc w:val="both"/>
        <w:rPr>
          <w:sz w:val="22"/>
          <w:szCs w:val="22"/>
        </w:rPr>
      </w:pPr>
      <w:r w:rsidRPr="00115062">
        <w:rPr>
          <w:sz w:val="22"/>
          <w:szCs w:val="22"/>
        </w:rPr>
        <w:t>ГОСТ Р 59792–</w:t>
      </w:r>
      <w:r w:rsidR="00472470" w:rsidRPr="00115062">
        <w:rPr>
          <w:sz w:val="22"/>
          <w:szCs w:val="22"/>
        </w:rPr>
        <w:t>2021 «Информационные технологии. Комплекс стандартов на автоматизированные системы. Виды испытаний автоматизированных систем»;</w:t>
      </w:r>
    </w:p>
    <w:p w14:paraId="3160FD08" w14:textId="0A122534" w:rsidR="00472470" w:rsidRPr="00115062" w:rsidRDefault="000A2E95" w:rsidP="00115062">
      <w:pPr>
        <w:numPr>
          <w:ilvl w:val="1"/>
          <w:numId w:val="34"/>
        </w:numPr>
        <w:tabs>
          <w:tab w:val="left" w:pos="851"/>
          <w:tab w:val="left" w:pos="993"/>
          <w:tab w:val="left" w:pos="6048"/>
          <w:tab w:val="left" w:pos="7144"/>
          <w:tab w:val="left" w:pos="10182"/>
          <w:tab w:val="left" w:pos="11203"/>
          <w:tab w:val="left" w:pos="13807"/>
          <w:tab w:val="left" w:pos="15354"/>
        </w:tabs>
        <w:ind w:left="0" w:firstLine="567"/>
        <w:jc w:val="both"/>
        <w:rPr>
          <w:sz w:val="22"/>
          <w:szCs w:val="22"/>
        </w:rPr>
      </w:pPr>
      <w:r w:rsidRPr="00115062">
        <w:rPr>
          <w:sz w:val="22"/>
          <w:szCs w:val="22"/>
        </w:rPr>
        <w:t>МЭК 61850–9–</w:t>
      </w:r>
      <w:r w:rsidR="00472470" w:rsidRPr="00115062">
        <w:rPr>
          <w:sz w:val="22"/>
          <w:szCs w:val="22"/>
        </w:rPr>
        <w:t>2 «Системы автоматизации и сет</w:t>
      </w:r>
      <w:r w:rsidRPr="00115062">
        <w:rPr>
          <w:sz w:val="22"/>
          <w:szCs w:val="22"/>
        </w:rPr>
        <w:t>и связи на подстанциях. Часть 9–</w:t>
      </w:r>
      <w:r w:rsidR="00472470" w:rsidRPr="00115062">
        <w:rPr>
          <w:sz w:val="22"/>
          <w:szCs w:val="22"/>
        </w:rPr>
        <w:t>2. Схема особого коммуникационного сервиса (SCSM). Значения выборок по ISO/IEC 8802-3»;</w:t>
      </w:r>
    </w:p>
    <w:p w14:paraId="70D7DDEA" w14:textId="7019E6C4" w:rsidR="00472470" w:rsidRPr="00115062" w:rsidRDefault="0040216A" w:rsidP="00115062">
      <w:pPr>
        <w:numPr>
          <w:ilvl w:val="1"/>
          <w:numId w:val="34"/>
        </w:numPr>
        <w:tabs>
          <w:tab w:val="left" w:pos="851"/>
          <w:tab w:val="left" w:pos="993"/>
          <w:tab w:val="left" w:pos="6048"/>
          <w:tab w:val="left" w:pos="7144"/>
          <w:tab w:val="left" w:pos="10182"/>
          <w:tab w:val="left" w:pos="11203"/>
          <w:tab w:val="left" w:pos="13807"/>
          <w:tab w:val="left" w:pos="15354"/>
        </w:tabs>
        <w:ind w:left="0" w:firstLine="567"/>
        <w:jc w:val="both"/>
        <w:rPr>
          <w:sz w:val="22"/>
          <w:szCs w:val="22"/>
        </w:rPr>
      </w:pPr>
      <w:r w:rsidRPr="00115062">
        <w:rPr>
          <w:sz w:val="22"/>
          <w:szCs w:val="22"/>
        </w:rPr>
        <w:t>ГОСТ 14254–</w:t>
      </w:r>
      <w:r w:rsidR="00472470" w:rsidRPr="00115062">
        <w:rPr>
          <w:sz w:val="22"/>
          <w:szCs w:val="22"/>
        </w:rPr>
        <w:t xml:space="preserve">2015 «Степени защиты, обеспечиваемые оболочками (Код IP)»; </w:t>
      </w:r>
    </w:p>
    <w:p w14:paraId="24695B30" w14:textId="77777777" w:rsidR="00472470" w:rsidRPr="00115062" w:rsidRDefault="00472470" w:rsidP="00115062">
      <w:pPr>
        <w:numPr>
          <w:ilvl w:val="1"/>
          <w:numId w:val="34"/>
        </w:numPr>
        <w:tabs>
          <w:tab w:val="left" w:pos="851"/>
          <w:tab w:val="left" w:pos="993"/>
          <w:tab w:val="left" w:pos="6048"/>
          <w:tab w:val="left" w:pos="7144"/>
          <w:tab w:val="left" w:pos="10182"/>
          <w:tab w:val="left" w:pos="11203"/>
          <w:tab w:val="left" w:pos="13807"/>
          <w:tab w:val="left" w:pos="15354"/>
        </w:tabs>
        <w:ind w:left="0" w:firstLine="567"/>
        <w:jc w:val="both"/>
        <w:rPr>
          <w:sz w:val="22"/>
          <w:szCs w:val="22"/>
        </w:rPr>
      </w:pPr>
      <w:r w:rsidRPr="00115062">
        <w:rPr>
          <w:sz w:val="22"/>
          <w:szCs w:val="22"/>
        </w:rPr>
        <w:t>ТР ТС 020/2011 «Электромагнитная совместимость технических средств»;</w:t>
      </w:r>
    </w:p>
    <w:p w14:paraId="78DBF99B" w14:textId="0E39EE59" w:rsidR="00472470" w:rsidRPr="00115062" w:rsidRDefault="0040216A" w:rsidP="00115062">
      <w:pPr>
        <w:numPr>
          <w:ilvl w:val="1"/>
          <w:numId w:val="34"/>
        </w:numPr>
        <w:tabs>
          <w:tab w:val="left" w:pos="851"/>
          <w:tab w:val="left" w:pos="993"/>
          <w:tab w:val="left" w:pos="7144"/>
          <w:tab w:val="left" w:pos="10182"/>
          <w:tab w:val="left" w:pos="11203"/>
          <w:tab w:val="left" w:pos="13807"/>
          <w:tab w:val="left" w:pos="15354"/>
        </w:tabs>
        <w:ind w:left="0" w:firstLine="567"/>
        <w:jc w:val="both"/>
        <w:rPr>
          <w:sz w:val="22"/>
          <w:szCs w:val="22"/>
        </w:rPr>
      </w:pPr>
      <w:r w:rsidRPr="00115062">
        <w:rPr>
          <w:sz w:val="22"/>
          <w:szCs w:val="22"/>
        </w:rPr>
        <w:t>ГОСТ Р 51583–</w:t>
      </w:r>
      <w:r w:rsidR="00472470" w:rsidRPr="00115062">
        <w:rPr>
          <w:sz w:val="22"/>
          <w:szCs w:val="22"/>
        </w:rPr>
        <w:t>2014 «Защита информации. Порядок создания автоматизированных систем в защищенном исполнении. Общие положения»;</w:t>
      </w:r>
    </w:p>
    <w:p w14:paraId="2A039FDA" w14:textId="7F4F98CF" w:rsidR="00472470" w:rsidRPr="00115062" w:rsidRDefault="0040216A" w:rsidP="00115062">
      <w:pPr>
        <w:numPr>
          <w:ilvl w:val="1"/>
          <w:numId w:val="34"/>
        </w:numPr>
        <w:tabs>
          <w:tab w:val="left" w:pos="851"/>
          <w:tab w:val="left" w:pos="993"/>
          <w:tab w:val="left" w:pos="7144"/>
          <w:tab w:val="left" w:pos="10182"/>
          <w:tab w:val="left" w:pos="11203"/>
          <w:tab w:val="left" w:pos="13807"/>
          <w:tab w:val="left" w:pos="15354"/>
        </w:tabs>
        <w:ind w:left="0" w:firstLine="567"/>
        <w:jc w:val="both"/>
        <w:rPr>
          <w:sz w:val="22"/>
          <w:szCs w:val="22"/>
        </w:rPr>
      </w:pPr>
      <w:r w:rsidRPr="00115062">
        <w:rPr>
          <w:sz w:val="22"/>
          <w:szCs w:val="22"/>
        </w:rPr>
        <w:t>РД 34.09.101–</w:t>
      </w:r>
      <w:r w:rsidR="00472470" w:rsidRPr="00115062">
        <w:rPr>
          <w:sz w:val="22"/>
          <w:szCs w:val="22"/>
        </w:rPr>
        <w:t>94. Типовая инструкция по учету электроэнергии при ее производстве, передаче и распределении;</w:t>
      </w:r>
    </w:p>
    <w:p w14:paraId="68184170" w14:textId="7F499E23" w:rsidR="00472470" w:rsidRPr="00115062" w:rsidRDefault="0040216A" w:rsidP="00115062">
      <w:pPr>
        <w:numPr>
          <w:ilvl w:val="1"/>
          <w:numId w:val="34"/>
        </w:numPr>
        <w:tabs>
          <w:tab w:val="left" w:pos="851"/>
          <w:tab w:val="left" w:pos="993"/>
          <w:tab w:val="left" w:pos="7144"/>
          <w:tab w:val="left" w:pos="10182"/>
          <w:tab w:val="left" w:pos="11203"/>
          <w:tab w:val="left" w:pos="13807"/>
          <w:tab w:val="left" w:pos="15354"/>
        </w:tabs>
        <w:ind w:left="0" w:firstLine="567"/>
        <w:jc w:val="both"/>
        <w:rPr>
          <w:sz w:val="22"/>
          <w:szCs w:val="22"/>
        </w:rPr>
      </w:pPr>
      <w:r w:rsidRPr="00115062">
        <w:rPr>
          <w:sz w:val="22"/>
          <w:szCs w:val="22"/>
        </w:rPr>
        <w:lastRenderedPageBreak/>
        <w:t>РД 34.11.202–</w:t>
      </w:r>
      <w:r w:rsidR="00472470" w:rsidRPr="00115062">
        <w:rPr>
          <w:sz w:val="22"/>
          <w:szCs w:val="22"/>
        </w:rPr>
        <w:t>95. «Методические указания. Изм</w:t>
      </w:r>
      <w:r w:rsidR="00DB1FD3" w:rsidRPr="00115062">
        <w:rPr>
          <w:sz w:val="22"/>
          <w:szCs w:val="22"/>
        </w:rPr>
        <w:t>ерительные каналы информационно–</w:t>
      </w:r>
      <w:r w:rsidR="00472470" w:rsidRPr="00115062">
        <w:rPr>
          <w:sz w:val="22"/>
          <w:szCs w:val="22"/>
        </w:rPr>
        <w:t>измерительных систем. Организация и порядок проведения метрологической аттестации»;</w:t>
      </w:r>
    </w:p>
    <w:p w14:paraId="05935E53" w14:textId="273349E5" w:rsidR="00472470" w:rsidRPr="00115062" w:rsidRDefault="0040216A" w:rsidP="00115062">
      <w:pPr>
        <w:numPr>
          <w:ilvl w:val="1"/>
          <w:numId w:val="34"/>
        </w:numPr>
        <w:tabs>
          <w:tab w:val="left" w:pos="851"/>
          <w:tab w:val="left" w:pos="993"/>
          <w:tab w:val="left" w:pos="7144"/>
          <w:tab w:val="left" w:pos="10182"/>
          <w:tab w:val="left" w:pos="11203"/>
          <w:tab w:val="left" w:pos="13807"/>
          <w:tab w:val="left" w:pos="15354"/>
        </w:tabs>
        <w:ind w:left="0" w:firstLine="567"/>
        <w:jc w:val="both"/>
        <w:rPr>
          <w:sz w:val="22"/>
          <w:szCs w:val="22"/>
        </w:rPr>
      </w:pPr>
      <w:r w:rsidRPr="00115062">
        <w:rPr>
          <w:sz w:val="22"/>
          <w:szCs w:val="22"/>
        </w:rPr>
        <w:t>МИ 2440–</w:t>
      </w:r>
      <w:r w:rsidR="00472470" w:rsidRPr="00115062">
        <w:rPr>
          <w:sz w:val="22"/>
          <w:szCs w:val="22"/>
        </w:rPr>
        <w:t>97 ГСИ. «Методы экспериментального определения и контроля характеристик погрешности измерительных каналов измерительных систем и измерительных комплексов (с изменением № 1)»;</w:t>
      </w:r>
    </w:p>
    <w:p w14:paraId="01965A91" w14:textId="6C61944F" w:rsidR="00472470" w:rsidRPr="00115062" w:rsidRDefault="00472470" w:rsidP="00115062">
      <w:pPr>
        <w:numPr>
          <w:ilvl w:val="1"/>
          <w:numId w:val="34"/>
        </w:numPr>
        <w:tabs>
          <w:tab w:val="left" w:pos="851"/>
          <w:tab w:val="left" w:pos="993"/>
          <w:tab w:val="left" w:pos="7144"/>
          <w:tab w:val="left" w:pos="10182"/>
          <w:tab w:val="left" w:pos="11203"/>
          <w:tab w:val="left" w:pos="13807"/>
          <w:tab w:val="left" w:pos="15354"/>
        </w:tabs>
        <w:ind w:left="0" w:firstLine="567"/>
        <w:jc w:val="both"/>
        <w:rPr>
          <w:sz w:val="22"/>
          <w:szCs w:val="22"/>
        </w:rPr>
      </w:pPr>
      <w:r w:rsidRPr="00115062">
        <w:rPr>
          <w:sz w:val="22"/>
          <w:szCs w:val="22"/>
        </w:rPr>
        <w:t xml:space="preserve">Приказ ФСТЭК России от 25.12.2017 </w:t>
      </w:r>
      <w:r w:rsidR="00A34F99" w:rsidRPr="00115062">
        <w:rPr>
          <w:sz w:val="22"/>
          <w:szCs w:val="22"/>
        </w:rPr>
        <w:t xml:space="preserve">г. </w:t>
      </w:r>
      <w:r w:rsidRPr="00115062">
        <w:rPr>
          <w:sz w:val="22"/>
          <w:szCs w:val="22"/>
        </w:rPr>
        <w:t>№ 239 «Об утверждении Требований по обеспечению безопасности значимых объектов критической информационной инфраструктуры Российской Федерации»;</w:t>
      </w:r>
    </w:p>
    <w:p w14:paraId="001D19F0" w14:textId="5A5B178B" w:rsidR="00472470" w:rsidRPr="00115062" w:rsidRDefault="00472470" w:rsidP="00115062">
      <w:pPr>
        <w:numPr>
          <w:ilvl w:val="1"/>
          <w:numId w:val="34"/>
        </w:numPr>
        <w:tabs>
          <w:tab w:val="left" w:pos="851"/>
          <w:tab w:val="left" w:pos="993"/>
          <w:tab w:val="left" w:pos="7144"/>
          <w:tab w:val="left" w:pos="10182"/>
          <w:tab w:val="left" w:pos="11203"/>
          <w:tab w:val="left" w:pos="13807"/>
          <w:tab w:val="left" w:pos="15354"/>
        </w:tabs>
        <w:ind w:left="0" w:firstLine="567"/>
        <w:jc w:val="both"/>
        <w:rPr>
          <w:sz w:val="22"/>
          <w:szCs w:val="22"/>
        </w:rPr>
      </w:pPr>
      <w:r w:rsidRPr="00115062">
        <w:rPr>
          <w:sz w:val="22"/>
          <w:szCs w:val="22"/>
        </w:rPr>
        <w:t>Инструкция по проверке трансформаторов н</w:t>
      </w:r>
      <w:r w:rsidR="00A440CD" w:rsidRPr="00115062">
        <w:rPr>
          <w:sz w:val="22"/>
          <w:szCs w:val="22"/>
        </w:rPr>
        <w:t>апряжения и их вторичных цепей –</w:t>
      </w:r>
      <w:r w:rsidRPr="00115062">
        <w:rPr>
          <w:sz w:val="22"/>
          <w:szCs w:val="22"/>
        </w:rPr>
        <w:t xml:space="preserve"> М.: СПО Союзтехэнерго, 1979.</w:t>
      </w:r>
    </w:p>
    <w:p w14:paraId="7778B492" w14:textId="77777777" w:rsidR="00472470" w:rsidRPr="00115062" w:rsidRDefault="00472470" w:rsidP="00115062">
      <w:pPr>
        <w:tabs>
          <w:tab w:val="left" w:pos="851"/>
          <w:tab w:val="left" w:pos="993"/>
          <w:tab w:val="left" w:pos="7144"/>
          <w:tab w:val="left" w:pos="10182"/>
          <w:tab w:val="left" w:pos="11203"/>
          <w:tab w:val="left" w:pos="13807"/>
          <w:tab w:val="left" w:pos="15354"/>
        </w:tabs>
        <w:ind w:firstLine="567"/>
        <w:jc w:val="both"/>
        <w:rPr>
          <w:sz w:val="22"/>
          <w:szCs w:val="22"/>
        </w:rPr>
      </w:pPr>
    </w:p>
    <w:p w14:paraId="6CB44D11" w14:textId="5DE176E4" w:rsidR="00472470" w:rsidRPr="00115062" w:rsidRDefault="00F01768" w:rsidP="00115062">
      <w:pPr>
        <w:keepNext/>
        <w:tabs>
          <w:tab w:val="left" w:pos="851"/>
        </w:tabs>
        <w:ind w:firstLine="567"/>
        <w:jc w:val="both"/>
        <w:outlineLvl w:val="0"/>
        <w:rPr>
          <w:b/>
          <w:bCs/>
          <w:i/>
          <w:sz w:val="22"/>
          <w:szCs w:val="22"/>
          <w:lang w:val="x-none" w:eastAsia="x-none"/>
        </w:rPr>
      </w:pPr>
      <w:bookmarkStart w:id="211" w:name="_Toc126930892"/>
      <w:bookmarkStart w:id="212" w:name="_Toc95208661"/>
      <w:bookmarkStart w:id="213" w:name="_Toc56758827"/>
      <w:r w:rsidRPr="00115062">
        <w:rPr>
          <w:b/>
          <w:bCs/>
          <w:i/>
          <w:sz w:val="22"/>
          <w:szCs w:val="22"/>
          <w:lang w:eastAsia="x-none"/>
        </w:rPr>
        <w:t>7</w:t>
      </w:r>
      <w:r w:rsidR="00472470" w:rsidRPr="00115062">
        <w:rPr>
          <w:b/>
          <w:bCs/>
          <w:i/>
          <w:sz w:val="22"/>
          <w:szCs w:val="22"/>
          <w:lang w:val="x-none" w:eastAsia="x-none"/>
        </w:rPr>
        <w:t>. Требования к строительству.</w:t>
      </w:r>
      <w:bookmarkEnd w:id="211"/>
      <w:bookmarkEnd w:id="212"/>
      <w:bookmarkEnd w:id="213"/>
    </w:p>
    <w:p w14:paraId="5BFD7BA3" w14:textId="002A7504" w:rsidR="00472470" w:rsidRPr="00115062" w:rsidRDefault="00F01768" w:rsidP="00115062">
      <w:pPr>
        <w:tabs>
          <w:tab w:val="left" w:pos="851"/>
        </w:tabs>
        <w:ind w:firstLine="567"/>
        <w:jc w:val="both"/>
        <w:rPr>
          <w:sz w:val="22"/>
          <w:szCs w:val="22"/>
        </w:rPr>
      </w:pPr>
      <w:r w:rsidRPr="00115062">
        <w:rPr>
          <w:sz w:val="22"/>
          <w:szCs w:val="22"/>
        </w:rPr>
        <w:t>7</w:t>
      </w:r>
      <w:r w:rsidR="00472470" w:rsidRPr="00115062">
        <w:rPr>
          <w:sz w:val="22"/>
          <w:szCs w:val="22"/>
        </w:rPr>
        <w:t>.1. При проведении раб</w:t>
      </w:r>
      <w:r w:rsidR="00A34F99" w:rsidRPr="00115062">
        <w:rPr>
          <w:sz w:val="22"/>
          <w:szCs w:val="22"/>
        </w:rPr>
        <w:t>от необходимо оформление наряда–допуска. Строительно–</w:t>
      </w:r>
      <w:r w:rsidR="00472470" w:rsidRPr="00115062">
        <w:rPr>
          <w:sz w:val="22"/>
          <w:szCs w:val="22"/>
        </w:rPr>
        <w:t>монтажные работы должны производиться с минимальным перерывом электроснабжения.</w:t>
      </w:r>
    </w:p>
    <w:p w14:paraId="267CFCCD" w14:textId="77777777" w:rsidR="00472470" w:rsidRPr="00115062" w:rsidRDefault="00472470" w:rsidP="00115062">
      <w:pPr>
        <w:tabs>
          <w:tab w:val="left" w:pos="851"/>
        </w:tabs>
        <w:ind w:firstLine="567"/>
        <w:jc w:val="both"/>
        <w:rPr>
          <w:sz w:val="22"/>
          <w:szCs w:val="22"/>
        </w:rPr>
      </w:pPr>
      <w:r w:rsidRPr="00115062">
        <w:rPr>
          <w:sz w:val="22"/>
          <w:szCs w:val="22"/>
        </w:rPr>
        <w:t>Подрядчик за свой счет восстанавливает поврежденные коммуникации сторонних организаций.</w:t>
      </w:r>
    </w:p>
    <w:p w14:paraId="23FAFD1F" w14:textId="0C3D5887" w:rsidR="00472470" w:rsidRPr="00115062" w:rsidRDefault="00F01768" w:rsidP="00115062">
      <w:pPr>
        <w:tabs>
          <w:tab w:val="left" w:pos="851"/>
        </w:tabs>
        <w:ind w:firstLine="567"/>
        <w:jc w:val="both"/>
        <w:rPr>
          <w:sz w:val="22"/>
          <w:szCs w:val="22"/>
        </w:rPr>
      </w:pPr>
      <w:r w:rsidRPr="00115062">
        <w:rPr>
          <w:sz w:val="22"/>
          <w:szCs w:val="22"/>
        </w:rPr>
        <w:t>7</w:t>
      </w:r>
      <w:r w:rsidR="00472470" w:rsidRPr="00115062">
        <w:rPr>
          <w:sz w:val="22"/>
          <w:szCs w:val="22"/>
        </w:rPr>
        <w:t>.2. Выполнить работы качественно, в соответствии с разработанной проектной и рабочей документацией, с соблюдением требований ПУЭ, ПТЭ, СНиП, ПОТЭЭ и правилами пожарной безопасности.</w:t>
      </w:r>
    </w:p>
    <w:p w14:paraId="6ECD4E06" w14:textId="07C7E2B9" w:rsidR="00472470" w:rsidRPr="00115062" w:rsidRDefault="00F01768" w:rsidP="00115062">
      <w:pPr>
        <w:tabs>
          <w:tab w:val="left" w:pos="851"/>
        </w:tabs>
        <w:suppressAutoHyphens/>
        <w:ind w:firstLine="567"/>
        <w:jc w:val="both"/>
        <w:rPr>
          <w:sz w:val="22"/>
          <w:szCs w:val="22"/>
        </w:rPr>
      </w:pPr>
      <w:r w:rsidRPr="00115062">
        <w:rPr>
          <w:sz w:val="22"/>
          <w:szCs w:val="22"/>
        </w:rPr>
        <w:t>7</w:t>
      </w:r>
      <w:r w:rsidR="00472470" w:rsidRPr="00115062">
        <w:rPr>
          <w:sz w:val="22"/>
          <w:szCs w:val="22"/>
        </w:rPr>
        <w:t>.3. Подрядчик обязан за счет собственных средств заключить договор комбинированного страхования рисков случайной гибели или повреждения объекта строительства, материалов, оборудования и другого имущества, используемого при строительстве и ответственности за причинение вреда третьим л</w:t>
      </w:r>
      <w:r w:rsidR="001B2679" w:rsidRPr="00115062">
        <w:rPr>
          <w:sz w:val="22"/>
          <w:szCs w:val="22"/>
        </w:rPr>
        <w:t>ицам при проведении строительно–</w:t>
      </w:r>
      <w:r w:rsidR="00472470" w:rsidRPr="00115062">
        <w:rPr>
          <w:sz w:val="22"/>
          <w:szCs w:val="22"/>
        </w:rPr>
        <w:t>монтажных работ.</w:t>
      </w:r>
    </w:p>
    <w:p w14:paraId="55372C1F" w14:textId="0823EA57" w:rsidR="00472470" w:rsidRPr="00115062" w:rsidRDefault="00F01768" w:rsidP="00115062">
      <w:pPr>
        <w:tabs>
          <w:tab w:val="left" w:pos="851"/>
        </w:tabs>
        <w:suppressAutoHyphens/>
        <w:ind w:firstLine="567"/>
        <w:jc w:val="both"/>
        <w:rPr>
          <w:sz w:val="22"/>
          <w:szCs w:val="22"/>
        </w:rPr>
      </w:pPr>
      <w:r w:rsidRPr="00115062">
        <w:rPr>
          <w:sz w:val="22"/>
          <w:szCs w:val="22"/>
        </w:rPr>
        <w:t>7</w:t>
      </w:r>
      <w:r w:rsidR="00472470" w:rsidRPr="00115062">
        <w:rPr>
          <w:sz w:val="22"/>
          <w:szCs w:val="22"/>
        </w:rPr>
        <w:t>.4. Риск случайной гибели или случайного повреждения материалов, оборудования и иного имущества, используемого при выполнении работ, несет Подрядчик.</w:t>
      </w:r>
    </w:p>
    <w:p w14:paraId="40A4897D" w14:textId="2880D7A3" w:rsidR="00472470" w:rsidRPr="00115062" w:rsidRDefault="00F01768" w:rsidP="00115062">
      <w:pPr>
        <w:widowControl w:val="0"/>
        <w:shd w:val="clear" w:color="auto" w:fill="FFFFFF"/>
        <w:tabs>
          <w:tab w:val="left" w:pos="851"/>
        </w:tabs>
        <w:autoSpaceDE w:val="0"/>
        <w:autoSpaceDN w:val="0"/>
        <w:adjustRightInd w:val="0"/>
        <w:ind w:firstLine="567"/>
        <w:jc w:val="both"/>
        <w:rPr>
          <w:bCs/>
          <w:sz w:val="22"/>
          <w:szCs w:val="22"/>
        </w:rPr>
      </w:pPr>
      <w:r w:rsidRPr="00115062">
        <w:rPr>
          <w:sz w:val="22"/>
          <w:szCs w:val="22"/>
        </w:rPr>
        <w:t>7</w:t>
      </w:r>
      <w:r w:rsidR="00472470" w:rsidRPr="00115062">
        <w:rPr>
          <w:sz w:val="22"/>
          <w:szCs w:val="22"/>
        </w:rPr>
        <w:t xml:space="preserve">.5. При оформлении актов выполненных работ </w:t>
      </w:r>
      <w:r w:rsidR="00472470" w:rsidRPr="00115062">
        <w:rPr>
          <w:bCs/>
          <w:sz w:val="22"/>
          <w:szCs w:val="22"/>
        </w:rPr>
        <w:t xml:space="preserve">необходимо руководствоваться </w:t>
      </w:r>
      <w:r w:rsidR="009C1A8C" w:rsidRPr="00115062">
        <w:rPr>
          <w:sz w:val="22"/>
          <w:szCs w:val="22"/>
        </w:rPr>
        <w:t>Р–РВ–17–1279.06–24</w:t>
      </w:r>
      <w:r w:rsidR="00472470" w:rsidRPr="00115062">
        <w:rPr>
          <w:sz w:val="22"/>
          <w:szCs w:val="22"/>
        </w:rPr>
        <w:t xml:space="preserve"> </w:t>
      </w:r>
      <w:r w:rsidR="00472470" w:rsidRPr="00115062">
        <w:rPr>
          <w:bCs/>
          <w:sz w:val="22"/>
          <w:szCs w:val="22"/>
        </w:rPr>
        <w:t>«Регламент формирования сметной стоимости объектов нового строительства, расширения, реконструкции, технического перевооружения ПАО «Россети Волга».</w:t>
      </w:r>
    </w:p>
    <w:p w14:paraId="033B4D4A" w14:textId="1EA1FE25" w:rsidR="00472470" w:rsidRPr="00115062" w:rsidRDefault="00F01768" w:rsidP="00115062">
      <w:pPr>
        <w:tabs>
          <w:tab w:val="left" w:pos="851"/>
        </w:tabs>
        <w:suppressAutoHyphens/>
        <w:ind w:firstLine="567"/>
        <w:jc w:val="both"/>
        <w:rPr>
          <w:bCs/>
          <w:sz w:val="22"/>
          <w:szCs w:val="22"/>
        </w:rPr>
      </w:pPr>
      <w:r w:rsidRPr="00115062">
        <w:rPr>
          <w:bCs/>
          <w:sz w:val="22"/>
          <w:szCs w:val="22"/>
        </w:rPr>
        <w:t>7</w:t>
      </w:r>
      <w:r w:rsidR="00472470" w:rsidRPr="00115062">
        <w:rPr>
          <w:bCs/>
          <w:sz w:val="22"/>
          <w:szCs w:val="22"/>
        </w:rPr>
        <w:t xml:space="preserve">.6. При составлении сметной документации для определения стоимости </w:t>
      </w:r>
      <w:r w:rsidR="009C1A8C" w:rsidRPr="00115062">
        <w:rPr>
          <w:sz w:val="22"/>
          <w:szCs w:val="22"/>
        </w:rPr>
        <w:t>оборудования и строительно–</w:t>
      </w:r>
      <w:r w:rsidR="001B2679" w:rsidRPr="00115062">
        <w:rPr>
          <w:sz w:val="22"/>
          <w:szCs w:val="22"/>
        </w:rPr>
        <w:t>монтажных, и пуско</w:t>
      </w:r>
      <w:r w:rsidR="00472470" w:rsidRPr="00115062">
        <w:rPr>
          <w:sz w:val="22"/>
          <w:szCs w:val="22"/>
        </w:rPr>
        <w:t>наладочных работ</w:t>
      </w:r>
      <w:r w:rsidR="00472470" w:rsidRPr="00115062">
        <w:rPr>
          <w:bCs/>
          <w:sz w:val="22"/>
          <w:szCs w:val="22"/>
        </w:rPr>
        <w:t xml:space="preserve"> по результату выполнения </w:t>
      </w:r>
      <w:r w:rsidR="00472470" w:rsidRPr="00115062">
        <w:rPr>
          <w:bCs/>
          <w:sz w:val="22"/>
          <w:szCs w:val="22"/>
          <w:lang w:val="en-US"/>
        </w:rPr>
        <w:t>I</w:t>
      </w:r>
      <w:r w:rsidR="00C747ED" w:rsidRPr="00115062">
        <w:rPr>
          <w:bCs/>
          <w:sz w:val="22"/>
          <w:szCs w:val="22"/>
        </w:rPr>
        <w:t xml:space="preserve"> (первого)</w:t>
      </w:r>
      <w:r w:rsidR="00472470" w:rsidRPr="00115062">
        <w:rPr>
          <w:bCs/>
          <w:sz w:val="22"/>
          <w:szCs w:val="22"/>
        </w:rPr>
        <w:t xml:space="preserve"> этапа Подрядчиком применяются индексы пересчета сметной стоимости из базисного в текущий уровень цен, </w:t>
      </w:r>
      <w:r w:rsidR="00472470" w:rsidRPr="00115062">
        <w:rPr>
          <w:sz w:val="22"/>
          <w:szCs w:val="22"/>
        </w:rPr>
        <w:t>не превышающих рекомендованные Минстроем России на дату разработки проектной документации:</w:t>
      </w:r>
    </w:p>
    <w:p w14:paraId="1510D14C" w14:textId="4DB6C62E" w:rsidR="00472470" w:rsidRPr="00115062" w:rsidRDefault="001B2679" w:rsidP="00115062">
      <w:pPr>
        <w:pStyle w:val="a7"/>
        <w:numPr>
          <w:ilvl w:val="0"/>
          <w:numId w:val="35"/>
        </w:numPr>
        <w:tabs>
          <w:tab w:val="left" w:pos="851"/>
        </w:tabs>
        <w:suppressAutoHyphens/>
        <w:ind w:left="0" w:firstLine="567"/>
        <w:jc w:val="both"/>
        <w:rPr>
          <w:bCs/>
          <w:sz w:val="22"/>
          <w:szCs w:val="22"/>
        </w:rPr>
      </w:pPr>
      <w:r w:rsidRPr="00115062">
        <w:rPr>
          <w:bCs/>
          <w:sz w:val="22"/>
          <w:szCs w:val="22"/>
        </w:rPr>
        <w:t>на строительно–</w:t>
      </w:r>
      <w:r w:rsidR="00472470" w:rsidRPr="00115062">
        <w:rPr>
          <w:bCs/>
          <w:sz w:val="22"/>
          <w:szCs w:val="22"/>
        </w:rPr>
        <w:t>монтажные работы – индекс на прочие объекты;</w:t>
      </w:r>
    </w:p>
    <w:p w14:paraId="413A1A0B" w14:textId="293AB4ED" w:rsidR="00472470" w:rsidRPr="00115062" w:rsidRDefault="001B2679" w:rsidP="00115062">
      <w:pPr>
        <w:pStyle w:val="a7"/>
        <w:numPr>
          <w:ilvl w:val="0"/>
          <w:numId w:val="35"/>
        </w:numPr>
        <w:tabs>
          <w:tab w:val="left" w:pos="851"/>
        </w:tabs>
        <w:suppressAutoHyphens/>
        <w:ind w:left="0" w:firstLine="567"/>
        <w:jc w:val="both"/>
        <w:rPr>
          <w:bCs/>
          <w:sz w:val="22"/>
          <w:szCs w:val="22"/>
        </w:rPr>
      </w:pPr>
      <w:r w:rsidRPr="00115062">
        <w:rPr>
          <w:bCs/>
          <w:sz w:val="22"/>
          <w:szCs w:val="22"/>
        </w:rPr>
        <w:t>на пусконаладочные работы –</w:t>
      </w:r>
      <w:r w:rsidR="00472470" w:rsidRPr="00115062">
        <w:rPr>
          <w:bCs/>
          <w:sz w:val="22"/>
          <w:szCs w:val="22"/>
        </w:rPr>
        <w:t xml:space="preserve"> индекс на прочие работы и затраты для электроэнергетики;</w:t>
      </w:r>
    </w:p>
    <w:p w14:paraId="6D05E2C6" w14:textId="404DE86B" w:rsidR="00472470" w:rsidRPr="00115062" w:rsidRDefault="001B2679" w:rsidP="00115062">
      <w:pPr>
        <w:pStyle w:val="a7"/>
        <w:numPr>
          <w:ilvl w:val="0"/>
          <w:numId w:val="35"/>
        </w:numPr>
        <w:tabs>
          <w:tab w:val="left" w:pos="851"/>
        </w:tabs>
        <w:suppressAutoHyphens/>
        <w:ind w:left="0" w:firstLine="567"/>
        <w:jc w:val="both"/>
        <w:rPr>
          <w:bCs/>
          <w:sz w:val="22"/>
          <w:szCs w:val="22"/>
        </w:rPr>
      </w:pPr>
      <w:r w:rsidRPr="00115062">
        <w:rPr>
          <w:bCs/>
          <w:sz w:val="22"/>
          <w:szCs w:val="22"/>
        </w:rPr>
        <w:t>на оборудование –</w:t>
      </w:r>
      <w:r w:rsidR="00472470" w:rsidRPr="00115062">
        <w:rPr>
          <w:bCs/>
          <w:sz w:val="22"/>
          <w:szCs w:val="22"/>
        </w:rPr>
        <w:t xml:space="preserve"> индекс на оборудование для электроэнергетики</w:t>
      </w:r>
    </w:p>
    <w:p w14:paraId="15D9AA69" w14:textId="27767200" w:rsidR="00472470" w:rsidRPr="00115062" w:rsidRDefault="00472470" w:rsidP="00115062">
      <w:pPr>
        <w:pStyle w:val="a7"/>
        <w:numPr>
          <w:ilvl w:val="0"/>
          <w:numId w:val="35"/>
        </w:numPr>
        <w:tabs>
          <w:tab w:val="left" w:pos="851"/>
        </w:tabs>
        <w:suppressAutoHyphens/>
        <w:ind w:left="0" w:firstLine="567"/>
        <w:jc w:val="both"/>
        <w:rPr>
          <w:bCs/>
          <w:sz w:val="22"/>
          <w:szCs w:val="22"/>
        </w:rPr>
      </w:pPr>
      <w:r w:rsidRPr="00115062">
        <w:rPr>
          <w:sz w:val="22"/>
          <w:szCs w:val="22"/>
        </w:rPr>
        <w:t>вынос трассы в натуру – индекс на изыскательские работы;</w:t>
      </w:r>
    </w:p>
    <w:p w14:paraId="5A6B47F3" w14:textId="794972C2" w:rsidR="00472470" w:rsidRPr="00115062" w:rsidRDefault="00F01768" w:rsidP="00115062">
      <w:pPr>
        <w:tabs>
          <w:tab w:val="left" w:pos="851"/>
        </w:tabs>
        <w:suppressAutoHyphens/>
        <w:ind w:firstLine="567"/>
        <w:jc w:val="both"/>
        <w:rPr>
          <w:bCs/>
          <w:sz w:val="22"/>
          <w:szCs w:val="22"/>
        </w:rPr>
      </w:pPr>
      <w:r w:rsidRPr="00115062">
        <w:rPr>
          <w:bCs/>
          <w:sz w:val="22"/>
          <w:szCs w:val="22"/>
        </w:rPr>
        <w:t>7</w:t>
      </w:r>
      <w:r w:rsidR="00472470" w:rsidRPr="00115062">
        <w:rPr>
          <w:bCs/>
          <w:sz w:val="22"/>
          <w:szCs w:val="22"/>
        </w:rPr>
        <w:t>.7. При подготовке сметной документации необходимо руководствоваться</w:t>
      </w:r>
      <w:r w:rsidR="00472470" w:rsidRPr="00115062">
        <w:rPr>
          <w:sz w:val="22"/>
          <w:szCs w:val="22"/>
        </w:rPr>
        <w:t xml:space="preserve"> </w:t>
      </w:r>
      <w:r w:rsidR="009C1A8C" w:rsidRPr="00115062">
        <w:rPr>
          <w:sz w:val="22"/>
          <w:szCs w:val="22"/>
        </w:rPr>
        <w:t>Р–РВ–17–1279.06–24</w:t>
      </w:r>
      <w:r w:rsidR="009C1A8C" w:rsidRPr="00115062">
        <w:rPr>
          <w:bCs/>
          <w:sz w:val="22"/>
          <w:szCs w:val="22"/>
        </w:rPr>
        <w:t xml:space="preserve"> </w:t>
      </w:r>
      <w:r w:rsidR="00472470" w:rsidRPr="00115062">
        <w:rPr>
          <w:bCs/>
          <w:sz w:val="22"/>
          <w:szCs w:val="22"/>
        </w:rPr>
        <w:t>«Регламент формирования сметной стоимости объектов нового строительства, расширения, реконструкции, технического перевооружения ПАО «Россети Волга».</w:t>
      </w:r>
    </w:p>
    <w:p w14:paraId="60B40BE5" w14:textId="3BA115B4" w:rsidR="00472470" w:rsidRPr="00115062" w:rsidRDefault="00F01768" w:rsidP="00115062">
      <w:pPr>
        <w:tabs>
          <w:tab w:val="left" w:pos="851"/>
        </w:tabs>
        <w:suppressAutoHyphens/>
        <w:ind w:firstLine="567"/>
        <w:jc w:val="both"/>
        <w:rPr>
          <w:bCs/>
          <w:sz w:val="22"/>
          <w:szCs w:val="22"/>
        </w:rPr>
      </w:pPr>
      <w:r w:rsidRPr="00115062">
        <w:rPr>
          <w:bCs/>
          <w:sz w:val="22"/>
          <w:szCs w:val="22"/>
        </w:rPr>
        <w:t>7</w:t>
      </w:r>
      <w:r w:rsidR="00472470" w:rsidRPr="00115062">
        <w:rPr>
          <w:bCs/>
          <w:sz w:val="22"/>
          <w:szCs w:val="22"/>
        </w:rPr>
        <w:t>.8. В</w:t>
      </w:r>
      <w:r w:rsidR="00472470" w:rsidRPr="00115062">
        <w:rPr>
          <w:sz w:val="22"/>
          <w:szCs w:val="22"/>
        </w:rPr>
        <w:t>едение испол</w:t>
      </w:r>
      <w:r w:rsidR="009C1A8C" w:rsidRPr="00115062">
        <w:rPr>
          <w:sz w:val="22"/>
          <w:szCs w:val="22"/>
        </w:rPr>
        <w:t>нительной и формирование приемо–</w:t>
      </w:r>
      <w:r w:rsidR="00472470" w:rsidRPr="00115062">
        <w:rPr>
          <w:sz w:val="22"/>
          <w:szCs w:val="22"/>
        </w:rPr>
        <w:t xml:space="preserve">сдаточной документации законченных строительством объектов осуществляется в соответствии с действующем законодательством и </w:t>
      </w:r>
      <w:r w:rsidR="009C1A8C" w:rsidRPr="00115062">
        <w:rPr>
          <w:sz w:val="22"/>
          <w:szCs w:val="22"/>
        </w:rPr>
        <w:t>Пор–РВ–17</w:t>
      </w:r>
      <w:r w:rsidRPr="00115062">
        <w:rPr>
          <w:sz w:val="22"/>
          <w:szCs w:val="22"/>
        </w:rPr>
        <w:t>–2082.04–</w:t>
      </w:r>
      <w:r w:rsidR="009C1A8C" w:rsidRPr="00115062">
        <w:rPr>
          <w:sz w:val="22"/>
          <w:szCs w:val="22"/>
        </w:rPr>
        <w:t>23 «</w:t>
      </w:r>
      <w:r w:rsidR="003E3F9B" w:rsidRPr="00115062">
        <w:rPr>
          <w:sz w:val="22"/>
          <w:szCs w:val="22"/>
        </w:rPr>
        <w:t>Порядок ведения испол</w:t>
      </w:r>
      <w:r w:rsidR="009C1A8C" w:rsidRPr="00115062">
        <w:rPr>
          <w:sz w:val="22"/>
          <w:szCs w:val="22"/>
        </w:rPr>
        <w:t>нительной и формирования приемо–</w:t>
      </w:r>
      <w:r w:rsidR="003E3F9B" w:rsidRPr="00115062">
        <w:rPr>
          <w:sz w:val="22"/>
          <w:szCs w:val="22"/>
        </w:rPr>
        <w:t>сдаточной документации на объектах электросетевого комплекса ПАО «Россети Волга».</w:t>
      </w:r>
    </w:p>
    <w:p w14:paraId="16EB3710" w14:textId="47F9EE36" w:rsidR="005A75C9" w:rsidRPr="00115062" w:rsidRDefault="00F01768" w:rsidP="00115062">
      <w:pPr>
        <w:widowControl w:val="0"/>
        <w:shd w:val="clear" w:color="auto" w:fill="FFFFFF"/>
        <w:tabs>
          <w:tab w:val="left" w:pos="851"/>
        </w:tabs>
        <w:autoSpaceDE w:val="0"/>
        <w:autoSpaceDN w:val="0"/>
        <w:adjustRightInd w:val="0"/>
        <w:ind w:firstLine="567"/>
        <w:jc w:val="both"/>
        <w:rPr>
          <w:sz w:val="22"/>
          <w:szCs w:val="22"/>
        </w:rPr>
      </w:pPr>
      <w:r w:rsidRPr="00115062">
        <w:rPr>
          <w:sz w:val="22"/>
          <w:szCs w:val="22"/>
        </w:rPr>
        <w:t>7</w:t>
      </w:r>
      <w:r w:rsidR="00472470" w:rsidRPr="00115062">
        <w:rPr>
          <w:sz w:val="22"/>
          <w:szCs w:val="22"/>
        </w:rPr>
        <w:t xml:space="preserve">.9. Порядок приемки в эксплуатацию законченных строительством объектов ПАО «Россети Волга» осуществляется в соответствии с законодательством РФ, с нормативной документацией РФ и </w:t>
      </w:r>
      <w:r w:rsidR="00A440CD" w:rsidRPr="00115062">
        <w:rPr>
          <w:sz w:val="22"/>
          <w:szCs w:val="22"/>
        </w:rPr>
        <w:t>Пор–РВ–17–1913.04–</w:t>
      </w:r>
      <w:r w:rsidR="005A75C9" w:rsidRPr="00115062">
        <w:rPr>
          <w:sz w:val="22"/>
          <w:szCs w:val="22"/>
        </w:rPr>
        <w:t>23 «Порядок приемки в эксплуатацию законченных строительством объектов ПАО «Россети Волга».</w:t>
      </w:r>
    </w:p>
    <w:p w14:paraId="09EBC822" w14:textId="03699168" w:rsidR="00472470" w:rsidRPr="00115062" w:rsidRDefault="00F01768" w:rsidP="00115062">
      <w:pPr>
        <w:widowControl w:val="0"/>
        <w:shd w:val="clear" w:color="auto" w:fill="FFFFFF"/>
        <w:tabs>
          <w:tab w:val="left" w:pos="851"/>
        </w:tabs>
        <w:autoSpaceDE w:val="0"/>
        <w:autoSpaceDN w:val="0"/>
        <w:adjustRightInd w:val="0"/>
        <w:ind w:firstLine="567"/>
        <w:jc w:val="both"/>
        <w:rPr>
          <w:sz w:val="22"/>
          <w:szCs w:val="22"/>
        </w:rPr>
      </w:pPr>
      <w:r w:rsidRPr="00115062">
        <w:rPr>
          <w:sz w:val="22"/>
          <w:szCs w:val="22"/>
        </w:rPr>
        <w:t>7</w:t>
      </w:r>
      <w:r w:rsidR="00472470" w:rsidRPr="00115062">
        <w:rPr>
          <w:sz w:val="22"/>
          <w:szCs w:val="22"/>
        </w:rPr>
        <w:t>.10. Порядок организации и сроки выполнения процедуры входного контроля продукции осуществляется в соответствии с законодательством РФ, с нормативной документацией РФ и</w:t>
      </w:r>
      <w:r w:rsidR="00472470" w:rsidRPr="00115062">
        <w:rPr>
          <w:sz w:val="22"/>
          <w:szCs w:val="22"/>
          <w:lang w:eastAsia="en-US"/>
        </w:rPr>
        <w:t xml:space="preserve"> </w:t>
      </w:r>
      <w:r w:rsidR="00A440CD" w:rsidRPr="00115062">
        <w:rPr>
          <w:sz w:val="22"/>
          <w:szCs w:val="22"/>
        </w:rPr>
        <w:t>П–РВ–17–2342.03–</w:t>
      </w:r>
      <w:r w:rsidR="003D4B87" w:rsidRPr="00115062">
        <w:rPr>
          <w:sz w:val="22"/>
          <w:szCs w:val="22"/>
        </w:rPr>
        <w:t>22 «Положение по организации и осуществлению входного контроля продукции для строительства и реконструкции объектов электросетевого комплекса ПАО «Россети Волга».</w:t>
      </w:r>
      <w:r w:rsidR="00472470" w:rsidRPr="00115062">
        <w:rPr>
          <w:sz w:val="22"/>
          <w:szCs w:val="22"/>
        </w:rPr>
        <w:tab/>
      </w:r>
    </w:p>
    <w:p w14:paraId="35697E9E" w14:textId="163CFEEF" w:rsidR="00472470" w:rsidRPr="00115062" w:rsidRDefault="00F01768" w:rsidP="00115062">
      <w:pPr>
        <w:tabs>
          <w:tab w:val="left" w:pos="851"/>
        </w:tabs>
        <w:suppressAutoHyphens/>
        <w:ind w:firstLine="567"/>
        <w:jc w:val="both"/>
        <w:rPr>
          <w:bCs/>
          <w:sz w:val="22"/>
          <w:szCs w:val="22"/>
        </w:rPr>
      </w:pPr>
      <w:r w:rsidRPr="00115062">
        <w:rPr>
          <w:bCs/>
          <w:sz w:val="22"/>
          <w:szCs w:val="22"/>
        </w:rPr>
        <w:t>7</w:t>
      </w:r>
      <w:r w:rsidR="00472470" w:rsidRPr="00115062">
        <w:rPr>
          <w:bCs/>
          <w:sz w:val="22"/>
          <w:szCs w:val="22"/>
        </w:rPr>
        <w:t>.11. При выполнении работ в соответствии с настоящим техническим заданием, необходимо соблюдение требований стандартов НОСТРОЙ, утвержденных ассоциацией «Национальное объединение строителей» и размещенных на сайте: nostroy.</w:t>
      </w:r>
      <w:r w:rsidR="00472470" w:rsidRPr="00115062">
        <w:rPr>
          <w:bCs/>
          <w:sz w:val="22"/>
          <w:szCs w:val="22"/>
          <w:lang w:val="en-US"/>
        </w:rPr>
        <w:t>ru</w:t>
      </w:r>
      <w:r w:rsidR="00472470" w:rsidRPr="00115062">
        <w:rPr>
          <w:bCs/>
          <w:sz w:val="22"/>
          <w:szCs w:val="22"/>
        </w:rPr>
        <w:t>/</w:t>
      </w:r>
      <w:r w:rsidR="00472470" w:rsidRPr="00115062">
        <w:rPr>
          <w:bCs/>
          <w:sz w:val="22"/>
          <w:szCs w:val="22"/>
          <w:lang w:val="en-US"/>
        </w:rPr>
        <w:t>standards</w:t>
      </w:r>
      <w:r w:rsidR="00472470" w:rsidRPr="00115062">
        <w:rPr>
          <w:bCs/>
          <w:sz w:val="22"/>
          <w:szCs w:val="22"/>
        </w:rPr>
        <w:t>-</w:t>
      </w:r>
      <w:r w:rsidR="00472470" w:rsidRPr="00115062">
        <w:rPr>
          <w:bCs/>
          <w:sz w:val="22"/>
          <w:szCs w:val="22"/>
          <w:lang w:val="en-US"/>
        </w:rPr>
        <w:t>snip</w:t>
      </w:r>
      <w:r w:rsidR="00472470" w:rsidRPr="00115062">
        <w:rPr>
          <w:bCs/>
          <w:sz w:val="22"/>
          <w:szCs w:val="22"/>
        </w:rPr>
        <w:t>/</w:t>
      </w:r>
      <w:r w:rsidR="00472470" w:rsidRPr="00115062">
        <w:rPr>
          <w:bCs/>
          <w:sz w:val="22"/>
          <w:szCs w:val="22"/>
          <w:lang w:val="en-US"/>
        </w:rPr>
        <w:t>standarty</w:t>
      </w:r>
      <w:r w:rsidR="00472470" w:rsidRPr="00115062">
        <w:rPr>
          <w:bCs/>
          <w:sz w:val="22"/>
          <w:szCs w:val="22"/>
        </w:rPr>
        <w:t>_</w:t>
      </w:r>
      <w:r w:rsidR="00472470" w:rsidRPr="00115062">
        <w:rPr>
          <w:bCs/>
          <w:sz w:val="22"/>
          <w:szCs w:val="22"/>
          <w:lang w:val="en-US"/>
        </w:rPr>
        <w:t>na</w:t>
      </w:r>
      <w:r w:rsidR="00472470" w:rsidRPr="00115062">
        <w:rPr>
          <w:bCs/>
          <w:sz w:val="22"/>
          <w:szCs w:val="22"/>
        </w:rPr>
        <w:t>_</w:t>
      </w:r>
      <w:r w:rsidR="00472470" w:rsidRPr="00115062">
        <w:rPr>
          <w:bCs/>
          <w:sz w:val="22"/>
          <w:szCs w:val="22"/>
          <w:lang w:val="en-US"/>
        </w:rPr>
        <w:t>procesy</w:t>
      </w:r>
      <w:r w:rsidR="00472470" w:rsidRPr="00115062">
        <w:rPr>
          <w:bCs/>
          <w:sz w:val="22"/>
          <w:szCs w:val="22"/>
        </w:rPr>
        <w:t>/</w:t>
      </w:r>
      <w:r w:rsidR="00472470" w:rsidRPr="00115062">
        <w:rPr>
          <w:bCs/>
          <w:sz w:val="22"/>
          <w:szCs w:val="22"/>
          <w:lang w:val="en-US"/>
        </w:rPr>
        <w:t>perechen</w:t>
      </w:r>
      <w:r w:rsidR="00472470" w:rsidRPr="00115062">
        <w:rPr>
          <w:bCs/>
          <w:sz w:val="22"/>
          <w:szCs w:val="22"/>
        </w:rPr>
        <w:t>-</w:t>
      </w:r>
      <w:r w:rsidR="00472470" w:rsidRPr="00115062">
        <w:rPr>
          <w:bCs/>
          <w:sz w:val="22"/>
          <w:szCs w:val="22"/>
          <w:lang w:val="en-US"/>
        </w:rPr>
        <w:t>standartov</w:t>
      </w:r>
      <w:r w:rsidR="00472470" w:rsidRPr="00115062">
        <w:rPr>
          <w:bCs/>
          <w:sz w:val="22"/>
          <w:szCs w:val="22"/>
        </w:rPr>
        <w:t>.</w:t>
      </w:r>
    </w:p>
    <w:p w14:paraId="2B2B4B11" w14:textId="77777777" w:rsidR="00472470" w:rsidRPr="00115062" w:rsidRDefault="00472470" w:rsidP="00115062">
      <w:pPr>
        <w:tabs>
          <w:tab w:val="left" w:pos="851"/>
        </w:tabs>
        <w:suppressAutoHyphens/>
        <w:ind w:firstLine="567"/>
        <w:jc w:val="both"/>
        <w:rPr>
          <w:bCs/>
          <w:i/>
          <w:color w:val="FF0000"/>
          <w:sz w:val="22"/>
          <w:szCs w:val="22"/>
        </w:rPr>
      </w:pPr>
    </w:p>
    <w:p w14:paraId="6E4DE30B" w14:textId="2431E5B7" w:rsidR="00472470" w:rsidRPr="00115062" w:rsidRDefault="00472470" w:rsidP="00115062">
      <w:pPr>
        <w:pStyle w:val="a7"/>
        <w:keepNext/>
        <w:numPr>
          <w:ilvl w:val="0"/>
          <w:numId w:val="40"/>
        </w:numPr>
        <w:tabs>
          <w:tab w:val="left" w:pos="851"/>
        </w:tabs>
        <w:ind w:left="0" w:firstLine="567"/>
        <w:jc w:val="both"/>
        <w:outlineLvl w:val="0"/>
        <w:rPr>
          <w:b/>
          <w:bCs/>
          <w:i/>
          <w:sz w:val="22"/>
          <w:szCs w:val="22"/>
        </w:rPr>
      </w:pPr>
      <w:bookmarkStart w:id="214" w:name="_Toc126930894"/>
      <w:r w:rsidRPr="00115062">
        <w:rPr>
          <w:b/>
          <w:bCs/>
          <w:i/>
          <w:sz w:val="22"/>
          <w:szCs w:val="22"/>
        </w:rPr>
        <w:t>Гарантийные обязательства</w:t>
      </w:r>
      <w:bookmarkEnd w:id="214"/>
    </w:p>
    <w:p w14:paraId="3D0BFDF4" w14:textId="77777777" w:rsidR="00472470" w:rsidRPr="00115062" w:rsidRDefault="00472470" w:rsidP="00115062">
      <w:pPr>
        <w:pStyle w:val="a7"/>
        <w:numPr>
          <w:ilvl w:val="0"/>
          <w:numId w:val="36"/>
        </w:numPr>
        <w:tabs>
          <w:tab w:val="left" w:pos="851"/>
          <w:tab w:val="left" w:pos="993"/>
          <w:tab w:val="left" w:pos="7144"/>
          <w:tab w:val="left" w:pos="10182"/>
          <w:tab w:val="left" w:pos="11203"/>
          <w:tab w:val="left" w:pos="13807"/>
          <w:tab w:val="left" w:pos="15354"/>
        </w:tabs>
        <w:ind w:left="0" w:firstLine="567"/>
        <w:jc w:val="both"/>
        <w:rPr>
          <w:sz w:val="22"/>
          <w:szCs w:val="22"/>
        </w:rPr>
      </w:pPr>
      <w:r w:rsidRPr="00115062">
        <w:rPr>
          <w:sz w:val="22"/>
          <w:szCs w:val="22"/>
        </w:rPr>
        <w:t>Гарантии качества распространяются на все оборудование системы учета электроэнергии, ее конструктивные элементы, выполненные работы.</w:t>
      </w:r>
    </w:p>
    <w:p w14:paraId="101A5548" w14:textId="4AE7937D" w:rsidR="00472470" w:rsidRPr="00115062" w:rsidRDefault="00472470" w:rsidP="00115062">
      <w:pPr>
        <w:pStyle w:val="a7"/>
        <w:numPr>
          <w:ilvl w:val="0"/>
          <w:numId w:val="36"/>
        </w:numPr>
        <w:tabs>
          <w:tab w:val="left" w:pos="851"/>
          <w:tab w:val="left" w:pos="993"/>
          <w:tab w:val="left" w:pos="7144"/>
          <w:tab w:val="left" w:pos="10182"/>
          <w:tab w:val="left" w:pos="11203"/>
          <w:tab w:val="left" w:pos="13807"/>
          <w:tab w:val="left" w:pos="15354"/>
        </w:tabs>
        <w:ind w:left="0" w:firstLine="567"/>
        <w:jc w:val="both"/>
        <w:rPr>
          <w:sz w:val="22"/>
          <w:szCs w:val="22"/>
        </w:rPr>
      </w:pPr>
      <w:r w:rsidRPr="00115062">
        <w:rPr>
          <w:sz w:val="22"/>
          <w:szCs w:val="22"/>
        </w:rPr>
        <w:t xml:space="preserve">Гарантийный срок нормальной эксплуатации системы учета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работ устанавливается 60 (шестьдесят) месяцев с даты </w:t>
      </w:r>
      <w:r w:rsidRPr="00115062">
        <w:rPr>
          <w:sz w:val="22"/>
          <w:szCs w:val="22"/>
        </w:rPr>
        <w:lastRenderedPageBreak/>
        <w:t>подписания сторонами акта приемки законченного строительством объекта пр</w:t>
      </w:r>
      <w:r w:rsidR="007651FE" w:rsidRPr="00115062">
        <w:rPr>
          <w:sz w:val="22"/>
          <w:szCs w:val="22"/>
        </w:rPr>
        <w:t>иемочной комиссией (по форме КС–</w:t>
      </w:r>
      <w:r w:rsidRPr="00115062">
        <w:rPr>
          <w:sz w:val="22"/>
          <w:szCs w:val="22"/>
        </w:rPr>
        <w:t>14);</w:t>
      </w:r>
    </w:p>
    <w:p w14:paraId="5D466440" w14:textId="77777777" w:rsidR="00472470" w:rsidRPr="00115062" w:rsidRDefault="00472470" w:rsidP="00115062">
      <w:pPr>
        <w:pStyle w:val="a7"/>
        <w:numPr>
          <w:ilvl w:val="0"/>
          <w:numId w:val="36"/>
        </w:numPr>
        <w:tabs>
          <w:tab w:val="left" w:pos="851"/>
          <w:tab w:val="left" w:pos="993"/>
          <w:tab w:val="left" w:pos="7144"/>
          <w:tab w:val="left" w:pos="10182"/>
          <w:tab w:val="left" w:pos="11203"/>
          <w:tab w:val="left" w:pos="13807"/>
          <w:tab w:val="left" w:pos="15354"/>
        </w:tabs>
        <w:ind w:left="0" w:firstLine="567"/>
        <w:jc w:val="both"/>
        <w:rPr>
          <w:sz w:val="22"/>
          <w:szCs w:val="22"/>
        </w:rPr>
      </w:pPr>
      <w:r w:rsidRPr="00115062">
        <w:rPr>
          <w:sz w:val="22"/>
          <w:szCs w:val="22"/>
        </w:rPr>
        <w:t>Подрядчик в период гарантийного обслуживания оборудования за свой счет обязан обеспечить восстановление работоспособности установленного поставщиком оборудования в течение не более 14 (четырнадцати) рабочих дней с даты получения извещения от Заказчика о неисправности оборудования, либо возместить Заказчику затраты на их устранение.</w:t>
      </w:r>
    </w:p>
    <w:p w14:paraId="7080D4D2" w14:textId="77777777" w:rsidR="00472470" w:rsidRPr="00115062" w:rsidRDefault="00472470" w:rsidP="00115062">
      <w:pPr>
        <w:widowControl w:val="0"/>
        <w:shd w:val="clear" w:color="auto" w:fill="FFFFFF"/>
        <w:tabs>
          <w:tab w:val="left" w:pos="851"/>
        </w:tabs>
        <w:autoSpaceDE w:val="0"/>
        <w:autoSpaceDN w:val="0"/>
        <w:adjustRightInd w:val="0"/>
        <w:ind w:firstLine="567"/>
        <w:jc w:val="both"/>
        <w:rPr>
          <w:sz w:val="22"/>
          <w:szCs w:val="22"/>
        </w:rPr>
      </w:pPr>
      <w:r w:rsidRPr="00115062">
        <w:rPr>
          <w:sz w:val="22"/>
          <w:szCs w:val="22"/>
        </w:rPr>
        <w:t>При выявлении дефекта Подрядчик обязан:</w:t>
      </w:r>
    </w:p>
    <w:p w14:paraId="197179DF" w14:textId="143A02B2" w:rsidR="00472470" w:rsidRPr="00115062" w:rsidRDefault="00472470" w:rsidP="00115062">
      <w:pPr>
        <w:pStyle w:val="a7"/>
        <w:widowControl w:val="0"/>
        <w:numPr>
          <w:ilvl w:val="0"/>
          <w:numId w:val="37"/>
        </w:numPr>
        <w:shd w:val="clear" w:color="auto" w:fill="FFFFFF"/>
        <w:tabs>
          <w:tab w:val="left" w:pos="851"/>
        </w:tabs>
        <w:autoSpaceDE w:val="0"/>
        <w:autoSpaceDN w:val="0"/>
        <w:adjustRightInd w:val="0"/>
        <w:ind w:left="0" w:firstLine="567"/>
        <w:jc w:val="both"/>
        <w:rPr>
          <w:sz w:val="22"/>
          <w:szCs w:val="22"/>
        </w:rPr>
      </w:pPr>
      <w:r w:rsidRPr="00115062">
        <w:rPr>
          <w:sz w:val="22"/>
          <w:szCs w:val="22"/>
        </w:rPr>
        <w:t>обеспечить Заказчика необходимым техническими консультациями не позднее 1</w:t>
      </w:r>
      <w:r w:rsidRPr="00115062">
        <w:rPr>
          <w:sz w:val="22"/>
          <w:szCs w:val="22"/>
          <w:lang w:val="en-US"/>
        </w:rPr>
        <w:t> </w:t>
      </w:r>
      <w:r w:rsidRPr="00115062">
        <w:rPr>
          <w:sz w:val="22"/>
          <w:szCs w:val="22"/>
        </w:rPr>
        <w:t>(одного) часа по рабочим дням со дня обращения последнего с использованием любых доступных видов связи;</w:t>
      </w:r>
    </w:p>
    <w:p w14:paraId="315D23F9" w14:textId="0557B53A" w:rsidR="00472470" w:rsidRPr="00115062" w:rsidRDefault="00472470" w:rsidP="00115062">
      <w:pPr>
        <w:pStyle w:val="a7"/>
        <w:widowControl w:val="0"/>
        <w:numPr>
          <w:ilvl w:val="0"/>
          <w:numId w:val="37"/>
        </w:numPr>
        <w:shd w:val="clear" w:color="auto" w:fill="FFFFFF"/>
        <w:tabs>
          <w:tab w:val="left" w:pos="851"/>
        </w:tabs>
        <w:autoSpaceDE w:val="0"/>
        <w:autoSpaceDN w:val="0"/>
        <w:adjustRightInd w:val="0"/>
        <w:ind w:left="0" w:firstLine="567"/>
        <w:jc w:val="both"/>
        <w:rPr>
          <w:sz w:val="22"/>
          <w:szCs w:val="22"/>
        </w:rPr>
      </w:pPr>
      <w:r w:rsidRPr="00115062">
        <w:rPr>
          <w:sz w:val="22"/>
          <w:szCs w:val="22"/>
        </w:rPr>
        <w:t xml:space="preserve">выполнить все необходимые мероприятия по определению причины возникшего дефекта и представить Заказчику соответствующее заключение в течение 10 (десяти) рабочих дней. </w:t>
      </w:r>
    </w:p>
    <w:p w14:paraId="5D39D7A1" w14:textId="77777777" w:rsidR="00472470" w:rsidRPr="00115062" w:rsidRDefault="00472470" w:rsidP="00115062">
      <w:pPr>
        <w:tabs>
          <w:tab w:val="left" w:pos="851"/>
        </w:tabs>
        <w:ind w:firstLine="567"/>
        <w:jc w:val="both"/>
        <w:rPr>
          <w:sz w:val="22"/>
          <w:szCs w:val="22"/>
        </w:rPr>
      </w:pPr>
      <w:r w:rsidRPr="00115062">
        <w:rPr>
          <w:sz w:val="22"/>
          <w:szCs w:val="22"/>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7</w:t>
      </w:r>
      <w:r w:rsidRPr="00115062">
        <w:rPr>
          <w:sz w:val="22"/>
          <w:szCs w:val="22"/>
          <w:lang w:val="en-US"/>
        </w:rPr>
        <w:t> </w:t>
      </w:r>
      <w:r w:rsidRPr="00115062">
        <w:rPr>
          <w:sz w:val="22"/>
          <w:szCs w:val="22"/>
        </w:rPr>
        <w:t>(семи) рабочих дней с даты получения письменного извещения Заказчика. Гарантийный срок в этом случае продлевается соответственно на период устранения дефектов.</w:t>
      </w:r>
    </w:p>
    <w:p w14:paraId="0F1222F8" w14:textId="77777777" w:rsidR="00472470" w:rsidRPr="00115062" w:rsidRDefault="00472470" w:rsidP="00115062">
      <w:pPr>
        <w:tabs>
          <w:tab w:val="left" w:pos="851"/>
        </w:tabs>
        <w:ind w:firstLine="567"/>
        <w:jc w:val="both"/>
        <w:rPr>
          <w:b/>
          <w:color w:val="FF0000"/>
          <w:sz w:val="22"/>
          <w:szCs w:val="22"/>
        </w:rPr>
      </w:pPr>
    </w:p>
    <w:p w14:paraId="45D431A6" w14:textId="77777777" w:rsidR="00472470" w:rsidRPr="00115062" w:rsidRDefault="00472470" w:rsidP="00115062">
      <w:pPr>
        <w:keepNext/>
        <w:numPr>
          <w:ilvl w:val="0"/>
          <w:numId w:val="40"/>
        </w:numPr>
        <w:tabs>
          <w:tab w:val="left" w:pos="851"/>
        </w:tabs>
        <w:ind w:left="0" w:firstLine="567"/>
        <w:jc w:val="both"/>
        <w:outlineLvl w:val="0"/>
        <w:rPr>
          <w:b/>
          <w:bCs/>
          <w:i/>
          <w:sz w:val="22"/>
          <w:szCs w:val="22"/>
          <w:lang w:val="x-none" w:eastAsia="x-none"/>
        </w:rPr>
      </w:pPr>
      <w:bookmarkStart w:id="215" w:name="_Toc126930895"/>
      <w:r w:rsidRPr="00115062">
        <w:rPr>
          <w:b/>
          <w:bCs/>
          <w:i/>
          <w:sz w:val="22"/>
          <w:szCs w:val="22"/>
          <w:lang w:val="x-none" w:eastAsia="x-none"/>
        </w:rPr>
        <w:t>Особые условия</w:t>
      </w:r>
      <w:bookmarkEnd w:id="215"/>
    </w:p>
    <w:p w14:paraId="788197ED" w14:textId="77777777" w:rsidR="00472470" w:rsidRPr="00115062" w:rsidRDefault="00472470" w:rsidP="00115062">
      <w:pPr>
        <w:widowControl w:val="0"/>
        <w:tabs>
          <w:tab w:val="left" w:pos="851"/>
        </w:tabs>
        <w:ind w:firstLine="567"/>
        <w:jc w:val="both"/>
        <w:rPr>
          <w:sz w:val="22"/>
          <w:szCs w:val="22"/>
        </w:rPr>
      </w:pPr>
      <w:r w:rsidRPr="00115062">
        <w:rPr>
          <w:sz w:val="22"/>
          <w:szCs w:val="22"/>
        </w:rPr>
        <w:t>Работы по модернизации системы учета электроэнергии будут проводиться вблизи оборудования, находящегося под высоким напряжением. Требуется определение порядка монтажа оборудования с минимальным перерывом электроснабжения.</w:t>
      </w:r>
    </w:p>
    <w:p w14:paraId="1EAE4B26" w14:textId="7BE83586" w:rsidR="00472470" w:rsidRPr="00115062" w:rsidRDefault="00472470" w:rsidP="00115062">
      <w:pPr>
        <w:tabs>
          <w:tab w:val="left" w:pos="851"/>
        </w:tabs>
        <w:ind w:firstLine="567"/>
        <w:jc w:val="both"/>
        <w:rPr>
          <w:spacing w:val="-5"/>
          <w:sz w:val="22"/>
          <w:szCs w:val="22"/>
        </w:rPr>
      </w:pPr>
      <w:r w:rsidRPr="00115062">
        <w:rPr>
          <w:spacing w:val="-5"/>
          <w:sz w:val="22"/>
          <w:szCs w:val="22"/>
        </w:rPr>
        <w:t xml:space="preserve">Монтаж оборудования необходимо проводить с соблюдением ПОТЭЭУ </w:t>
      </w:r>
      <w:r w:rsidRPr="00115062">
        <w:rPr>
          <w:sz w:val="22"/>
          <w:szCs w:val="22"/>
          <w:lang w:val="x-none" w:eastAsia="x-none"/>
        </w:rPr>
        <w:t>(</w:t>
      </w:r>
      <w:r w:rsidRPr="00115062">
        <w:rPr>
          <w:sz w:val="22"/>
          <w:szCs w:val="22"/>
          <w:lang w:eastAsia="x-none"/>
        </w:rPr>
        <w:t xml:space="preserve">утверждены </w:t>
      </w:r>
      <w:r w:rsidRPr="00115062">
        <w:rPr>
          <w:sz w:val="22"/>
          <w:szCs w:val="22"/>
          <w:lang w:val="x-none" w:eastAsia="x-none"/>
        </w:rPr>
        <w:t>приказ Минтруда и соцзащиты Российской Федерации от 15.12.2020</w:t>
      </w:r>
      <w:r w:rsidR="001B2679" w:rsidRPr="00115062">
        <w:rPr>
          <w:sz w:val="22"/>
          <w:szCs w:val="22"/>
          <w:lang w:eastAsia="x-none"/>
        </w:rPr>
        <w:t xml:space="preserve"> г. </w:t>
      </w:r>
      <w:r w:rsidRPr="00115062">
        <w:rPr>
          <w:sz w:val="22"/>
          <w:szCs w:val="22"/>
          <w:lang w:val="x-none" w:eastAsia="x-none"/>
        </w:rPr>
        <w:t>№</w:t>
      </w:r>
      <w:r w:rsidR="001B2679" w:rsidRPr="00115062">
        <w:rPr>
          <w:sz w:val="22"/>
          <w:szCs w:val="22"/>
          <w:lang w:eastAsia="x-none"/>
        </w:rPr>
        <w:t xml:space="preserve"> </w:t>
      </w:r>
      <w:r w:rsidRPr="00115062">
        <w:rPr>
          <w:sz w:val="22"/>
          <w:szCs w:val="22"/>
          <w:lang w:val="x-none" w:eastAsia="x-none"/>
        </w:rPr>
        <w:t>903н)</w:t>
      </w:r>
      <w:r w:rsidRPr="00115062">
        <w:rPr>
          <w:spacing w:val="-5"/>
          <w:sz w:val="22"/>
          <w:szCs w:val="22"/>
        </w:rPr>
        <w:t xml:space="preserve"> по утвержденному </w:t>
      </w:r>
      <w:r w:rsidR="004404EF" w:rsidRPr="00115062">
        <w:rPr>
          <w:spacing w:val="-5"/>
          <w:sz w:val="22"/>
          <w:szCs w:val="22"/>
        </w:rPr>
        <w:t xml:space="preserve">филиалами ПАО «Россети Волга» </w:t>
      </w:r>
      <w:r w:rsidRPr="00115062">
        <w:rPr>
          <w:spacing w:val="-5"/>
          <w:sz w:val="22"/>
          <w:szCs w:val="22"/>
        </w:rPr>
        <w:t>графику производства работ.</w:t>
      </w:r>
    </w:p>
    <w:p w14:paraId="7EC0FED8" w14:textId="24BEAA0E" w:rsidR="00657E5F" w:rsidRPr="00115062" w:rsidRDefault="00657E5F" w:rsidP="00115062">
      <w:pPr>
        <w:tabs>
          <w:tab w:val="left" w:pos="851"/>
        </w:tabs>
        <w:ind w:firstLine="567"/>
        <w:jc w:val="both"/>
        <w:rPr>
          <w:spacing w:val="-5"/>
          <w:sz w:val="22"/>
          <w:szCs w:val="22"/>
        </w:rPr>
      </w:pPr>
      <w:bookmarkStart w:id="216" w:name="_Toc22938026"/>
      <w:bookmarkStart w:id="217" w:name="_Toc32496751"/>
      <w:r w:rsidRPr="00115062">
        <w:rPr>
          <w:spacing w:val="-5"/>
          <w:sz w:val="22"/>
          <w:szCs w:val="22"/>
        </w:rPr>
        <w:t>По техническим условиям выполнения работ обращаться:</w:t>
      </w:r>
      <w:bookmarkStart w:id="218" w:name="_Toc22938027"/>
      <w:bookmarkStart w:id="219" w:name="_Toc32496752"/>
      <w:bookmarkStart w:id="220" w:name="_Toc94014122"/>
      <w:bookmarkEnd w:id="216"/>
      <w:bookmarkEnd w:id="217"/>
    </w:p>
    <w:p w14:paraId="7A3C24B0" w14:textId="17A3BCC4" w:rsidR="00275730" w:rsidRPr="00115062" w:rsidRDefault="004F6700" w:rsidP="00115062">
      <w:pPr>
        <w:widowControl w:val="0"/>
        <w:tabs>
          <w:tab w:val="left" w:pos="851"/>
        </w:tabs>
        <w:adjustRightInd w:val="0"/>
        <w:ind w:firstLine="567"/>
        <w:jc w:val="both"/>
        <w:textAlignment w:val="baseline"/>
        <w:rPr>
          <w:sz w:val="22"/>
          <w:szCs w:val="22"/>
        </w:rPr>
      </w:pPr>
      <w:r w:rsidRPr="00115062">
        <w:rPr>
          <w:sz w:val="22"/>
          <w:szCs w:val="22"/>
        </w:rPr>
        <w:t>Пухарев Виктор Валерьевич</w:t>
      </w:r>
      <w:r w:rsidR="00F27E78" w:rsidRPr="00115062">
        <w:rPr>
          <w:sz w:val="22"/>
          <w:szCs w:val="22"/>
        </w:rPr>
        <w:t xml:space="preserve"> </w:t>
      </w:r>
      <w:r w:rsidR="004404EF" w:rsidRPr="00115062">
        <w:rPr>
          <w:sz w:val="22"/>
          <w:szCs w:val="22"/>
        </w:rPr>
        <w:t>–</w:t>
      </w:r>
      <w:r w:rsidR="00F27E78" w:rsidRPr="00115062">
        <w:rPr>
          <w:sz w:val="22"/>
          <w:szCs w:val="22"/>
        </w:rPr>
        <w:t xml:space="preserve"> </w:t>
      </w:r>
      <w:r w:rsidR="00413117">
        <w:rPr>
          <w:sz w:val="22"/>
          <w:szCs w:val="22"/>
        </w:rPr>
        <w:t xml:space="preserve">главный инженер </w:t>
      </w:r>
      <w:r w:rsidR="00657E5F" w:rsidRPr="00115062">
        <w:rPr>
          <w:sz w:val="22"/>
          <w:szCs w:val="22"/>
        </w:rPr>
        <w:t>АО «Энергосе</w:t>
      </w:r>
      <w:r w:rsidR="004F389E" w:rsidRPr="00115062">
        <w:rPr>
          <w:sz w:val="22"/>
          <w:szCs w:val="22"/>
        </w:rPr>
        <w:t xml:space="preserve">рвис Волги», </w:t>
      </w:r>
      <w:r w:rsidRPr="00115062">
        <w:rPr>
          <w:sz w:val="22"/>
          <w:szCs w:val="22"/>
        </w:rPr>
        <w:t>тел. 8(8452)30–24–00, доб. 31–61</w:t>
      </w:r>
      <w:r w:rsidR="00657E5F" w:rsidRPr="00115062">
        <w:rPr>
          <w:sz w:val="22"/>
          <w:szCs w:val="22"/>
        </w:rPr>
        <w:t xml:space="preserve">, </w:t>
      </w:r>
      <w:r w:rsidR="00657E5F" w:rsidRPr="00115062">
        <w:rPr>
          <w:sz w:val="22"/>
          <w:szCs w:val="22"/>
          <w:lang w:val="en-US"/>
        </w:rPr>
        <w:t>E</w:t>
      </w:r>
      <w:r w:rsidR="00657E5F" w:rsidRPr="00115062">
        <w:rPr>
          <w:sz w:val="22"/>
          <w:szCs w:val="22"/>
        </w:rPr>
        <w:t>-</w:t>
      </w:r>
      <w:r w:rsidR="00657E5F" w:rsidRPr="00115062">
        <w:rPr>
          <w:sz w:val="22"/>
          <w:szCs w:val="22"/>
          <w:lang w:val="en-US"/>
        </w:rPr>
        <w:t>mail</w:t>
      </w:r>
      <w:r w:rsidR="00657E5F" w:rsidRPr="00115062">
        <w:rPr>
          <w:sz w:val="22"/>
          <w:szCs w:val="22"/>
        </w:rPr>
        <w:t xml:space="preserve">: </w:t>
      </w:r>
      <w:hyperlink r:id="rId8" w:history="1">
        <w:r w:rsidRPr="00115062">
          <w:rPr>
            <w:rStyle w:val="a3"/>
            <w:sz w:val="22"/>
            <w:szCs w:val="22"/>
          </w:rPr>
          <w:t>vv.puharev@rossetivolga.ru</w:t>
        </w:r>
      </w:hyperlink>
    </w:p>
    <w:p w14:paraId="65A190AB" w14:textId="77777777" w:rsidR="00121B35" w:rsidRPr="00115062" w:rsidRDefault="00121B35" w:rsidP="00115062">
      <w:pPr>
        <w:widowControl w:val="0"/>
        <w:tabs>
          <w:tab w:val="left" w:pos="851"/>
        </w:tabs>
        <w:adjustRightInd w:val="0"/>
        <w:ind w:firstLine="567"/>
        <w:jc w:val="both"/>
        <w:textAlignment w:val="baseline"/>
        <w:rPr>
          <w:sz w:val="22"/>
          <w:szCs w:val="22"/>
          <w:u w:val="single"/>
        </w:rPr>
      </w:pPr>
    </w:p>
    <w:p w14:paraId="50A8FC5F" w14:textId="6F374DDC" w:rsidR="00657E5F" w:rsidRPr="00115062" w:rsidRDefault="008F15D6" w:rsidP="00115062">
      <w:pPr>
        <w:pStyle w:val="a7"/>
        <w:keepNext/>
        <w:numPr>
          <w:ilvl w:val="0"/>
          <w:numId w:val="40"/>
        </w:numPr>
        <w:tabs>
          <w:tab w:val="left" w:pos="567"/>
          <w:tab w:val="left" w:pos="851"/>
        </w:tabs>
        <w:ind w:left="0" w:firstLine="567"/>
        <w:jc w:val="both"/>
        <w:outlineLvl w:val="0"/>
        <w:rPr>
          <w:b/>
          <w:i/>
          <w:sz w:val="22"/>
          <w:szCs w:val="22"/>
          <w:u w:val="single"/>
        </w:rPr>
      </w:pPr>
      <w:bookmarkStart w:id="221" w:name="_Toc97368812"/>
      <w:r w:rsidRPr="00115062">
        <w:rPr>
          <w:b/>
          <w:i/>
          <w:sz w:val="22"/>
          <w:szCs w:val="22"/>
          <w:lang w:val="ru-RU"/>
        </w:rPr>
        <w:t xml:space="preserve"> </w:t>
      </w:r>
      <w:r w:rsidR="00657E5F" w:rsidRPr="00115062">
        <w:rPr>
          <w:b/>
          <w:i/>
          <w:sz w:val="22"/>
          <w:szCs w:val="22"/>
        </w:rPr>
        <w:t>Приложения</w:t>
      </w:r>
      <w:bookmarkEnd w:id="218"/>
      <w:bookmarkEnd w:id="219"/>
      <w:bookmarkEnd w:id="220"/>
      <w:bookmarkEnd w:id="221"/>
    </w:p>
    <w:p w14:paraId="7DE69BE7" w14:textId="59B0DC87" w:rsidR="00657E5F" w:rsidRPr="00115062" w:rsidRDefault="00657E5F" w:rsidP="00115062">
      <w:pPr>
        <w:tabs>
          <w:tab w:val="left" w:pos="567"/>
          <w:tab w:val="left" w:pos="851"/>
        </w:tabs>
        <w:ind w:firstLine="567"/>
        <w:jc w:val="both"/>
        <w:rPr>
          <w:sz w:val="22"/>
          <w:szCs w:val="22"/>
        </w:rPr>
      </w:pPr>
      <w:r w:rsidRPr="00115062">
        <w:rPr>
          <w:sz w:val="22"/>
          <w:szCs w:val="22"/>
        </w:rPr>
        <w:t xml:space="preserve">Приложение 1. Места организации учета электроэнергии (приложение в таблице </w:t>
      </w:r>
      <w:r w:rsidRPr="00115062">
        <w:rPr>
          <w:sz w:val="22"/>
          <w:szCs w:val="22"/>
          <w:lang w:val="en-US"/>
        </w:rPr>
        <w:t>excel</w:t>
      </w:r>
      <w:r w:rsidRPr="00115062">
        <w:rPr>
          <w:sz w:val="22"/>
          <w:szCs w:val="22"/>
        </w:rPr>
        <w:t>).</w:t>
      </w:r>
    </w:p>
    <w:p w14:paraId="12F7F37E" w14:textId="369DB8EA" w:rsidR="00657E5F" w:rsidRPr="00115062" w:rsidRDefault="007651FE" w:rsidP="00115062">
      <w:pPr>
        <w:tabs>
          <w:tab w:val="left" w:pos="567"/>
          <w:tab w:val="left" w:pos="851"/>
        </w:tabs>
        <w:ind w:firstLine="567"/>
        <w:jc w:val="both"/>
        <w:rPr>
          <w:sz w:val="22"/>
          <w:szCs w:val="22"/>
        </w:rPr>
      </w:pPr>
      <w:r w:rsidRPr="00115062">
        <w:rPr>
          <w:sz w:val="22"/>
          <w:szCs w:val="22"/>
        </w:rPr>
        <w:t xml:space="preserve">Приложение 2. </w:t>
      </w:r>
      <w:r w:rsidR="00657E5F" w:rsidRPr="00115062">
        <w:rPr>
          <w:sz w:val="22"/>
          <w:szCs w:val="22"/>
        </w:rPr>
        <w:t>Регламент взаимодействия с подрядными организациями при организации интеллектуального учета электроэнергии в группе компаний «Россети».</w:t>
      </w:r>
    </w:p>
    <w:p w14:paraId="4D44E4F1" w14:textId="77777777" w:rsidR="00657E5F" w:rsidRPr="00115062" w:rsidRDefault="00657E5F" w:rsidP="00115062">
      <w:pPr>
        <w:tabs>
          <w:tab w:val="left" w:pos="567"/>
          <w:tab w:val="left" w:pos="851"/>
        </w:tabs>
        <w:ind w:firstLine="567"/>
        <w:jc w:val="both"/>
        <w:rPr>
          <w:b/>
          <w:smallCaps/>
          <w:spacing w:val="5"/>
          <w:sz w:val="22"/>
          <w:szCs w:val="22"/>
          <w:u w:val="single"/>
        </w:rPr>
      </w:pPr>
      <w:r w:rsidRPr="00115062">
        <w:rPr>
          <w:sz w:val="22"/>
          <w:szCs w:val="22"/>
        </w:rPr>
        <w:t>Приложение 3. Формы опросных листов в ИВК.</w:t>
      </w:r>
    </w:p>
    <w:p w14:paraId="670FC5EB" w14:textId="77777777" w:rsidR="00657E5F" w:rsidRPr="00115062" w:rsidRDefault="00657E5F" w:rsidP="00115062">
      <w:pPr>
        <w:tabs>
          <w:tab w:val="left" w:pos="567"/>
          <w:tab w:val="left" w:pos="851"/>
        </w:tabs>
        <w:ind w:firstLine="567"/>
        <w:jc w:val="both"/>
        <w:rPr>
          <w:b/>
          <w:smallCaps/>
          <w:spacing w:val="5"/>
          <w:sz w:val="22"/>
          <w:szCs w:val="22"/>
          <w:u w:val="single"/>
        </w:rPr>
      </w:pPr>
      <w:r w:rsidRPr="00115062">
        <w:rPr>
          <w:sz w:val="22"/>
          <w:szCs w:val="22"/>
        </w:rPr>
        <w:t>Приложение 4. Типовые технические решения по организации учета электроэнергии.</w:t>
      </w:r>
    </w:p>
    <w:p w14:paraId="6328B670" w14:textId="77777777" w:rsidR="00657E5F" w:rsidRPr="00115062" w:rsidRDefault="00657E5F" w:rsidP="00115062">
      <w:pPr>
        <w:numPr>
          <w:ilvl w:val="1"/>
          <w:numId w:val="4"/>
        </w:numPr>
        <w:tabs>
          <w:tab w:val="left" w:pos="567"/>
          <w:tab w:val="num" w:pos="709"/>
          <w:tab w:val="left" w:pos="851"/>
        </w:tabs>
        <w:ind w:firstLine="567"/>
        <w:jc w:val="both"/>
        <w:rPr>
          <w:b/>
          <w:smallCaps/>
          <w:spacing w:val="5"/>
          <w:sz w:val="22"/>
          <w:szCs w:val="22"/>
          <w:u w:val="single"/>
        </w:rPr>
      </w:pPr>
      <w:r w:rsidRPr="00115062">
        <w:rPr>
          <w:sz w:val="22"/>
          <w:szCs w:val="22"/>
        </w:rPr>
        <w:t>Приложение 5. Программа и методика испытаний.</w:t>
      </w:r>
    </w:p>
    <w:p w14:paraId="1DA8DAE1" w14:textId="63878D3C" w:rsidR="00A23629" w:rsidRDefault="00657E5F" w:rsidP="00115062">
      <w:pPr>
        <w:tabs>
          <w:tab w:val="left" w:pos="567"/>
          <w:tab w:val="left" w:pos="851"/>
        </w:tabs>
        <w:ind w:firstLine="567"/>
        <w:jc w:val="both"/>
        <w:rPr>
          <w:sz w:val="22"/>
          <w:szCs w:val="22"/>
        </w:rPr>
      </w:pPr>
      <w:r w:rsidRPr="00115062">
        <w:rPr>
          <w:sz w:val="22"/>
          <w:szCs w:val="22"/>
        </w:rPr>
        <w:t xml:space="preserve">Приложение 6. </w:t>
      </w:r>
      <w:r w:rsidR="005D1453">
        <w:rPr>
          <w:sz w:val="22"/>
          <w:szCs w:val="22"/>
        </w:rPr>
        <w:t>Расчет начальной максимальной цены</w:t>
      </w:r>
      <w:r w:rsidR="00A23629" w:rsidRPr="00115062">
        <w:rPr>
          <w:sz w:val="22"/>
          <w:szCs w:val="22"/>
        </w:rPr>
        <w:t xml:space="preserve"> лота.</w:t>
      </w:r>
    </w:p>
    <w:p w14:paraId="74060693" w14:textId="624159A0" w:rsidR="00112A10" w:rsidRPr="00115062" w:rsidRDefault="00112A10" w:rsidP="00115062">
      <w:pPr>
        <w:tabs>
          <w:tab w:val="left" w:pos="567"/>
          <w:tab w:val="left" w:pos="851"/>
        </w:tabs>
        <w:ind w:firstLine="567"/>
        <w:jc w:val="both"/>
        <w:rPr>
          <w:sz w:val="22"/>
          <w:szCs w:val="22"/>
        </w:rPr>
      </w:pPr>
      <w:r>
        <w:rPr>
          <w:sz w:val="22"/>
          <w:szCs w:val="22"/>
        </w:rPr>
        <w:t>Приложение 7. Требования к подрядчику.</w:t>
      </w:r>
    </w:p>
    <w:p w14:paraId="01523DBC" w14:textId="24F7037A" w:rsidR="00A631E0" w:rsidRPr="00115062" w:rsidRDefault="00A631E0" w:rsidP="00115062">
      <w:pPr>
        <w:tabs>
          <w:tab w:val="left" w:pos="567"/>
          <w:tab w:val="left" w:pos="851"/>
        </w:tabs>
        <w:ind w:firstLine="567"/>
        <w:jc w:val="both"/>
        <w:rPr>
          <w:sz w:val="22"/>
          <w:szCs w:val="22"/>
        </w:rPr>
      </w:pPr>
    </w:p>
    <w:p w14:paraId="334D2FA5" w14:textId="77777777" w:rsidR="00FC1B5B" w:rsidRPr="00115062" w:rsidRDefault="00FC1B5B" w:rsidP="00115062">
      <w:pPr>
        <w:tabs>
          <w:tab w:val="left" w:pos="567"/>
          <w:tab w:val="left" w:pos="851"/>
        </w:tabs>
        <w:ind w:firstLine="567"/>
        <w:jc w:val="both"/>
        <w:rPr>
          <w:sz w:val="22"/>
          <w:szCs w:val="22"/>
        </w:rPr>
      </w:pPr>
    </w:p>
    <w:p w14:paraId="096E92CD" w14:textId="77777777" w:rsidR="007D4829" w:rsidRPr="00115062" w:rsidRDefault="007D4829" w:rsidP="00115062">
      <w:pPr>
        <w:ind w:firstLine="567"/>
        <w:jc w:val="both"/>
        <w:rPr>
          <w:sz w:val="22"/>
          <w:szCs w:val="22"/>
        </w:rPr>
      </w:pPr>
      <w:r w:rsidRPr="00115062">
        <w:rPr>
          <w:sz w:val="22"/>
          <w:szCs w:val="22"/>
        </w:rPr>
        <w:t>Начальник СДО                                                                                     Корнишина М.В.</w:t>
      </w:r>
    </w:p>
    <w:p w14:paraId="720275A5" w14:textId="77777777" w:rsidR="007D4829" w:rsidRPr="00115062" w:rsidRDefault="007D4829" w:rsidP="00115062">
      <w:pPr>
        <w:ind w:firstLine="567"/>
        <w:jc w:val="both"/>
        <w:rPr>
          <w:sz w:val="22"/>
          <w:szCs w:val="22"/>
        </w:rPr>
      </w:pPr>
    </w:p>
    <w:p w14:paraId="63683D77" w14:textId="77777777" w:rsidR="007D4829" w:rsidRPr="00115062" w:rsidRDefault="007D4829" w:rsidP="00115062">
      <w:pPr>
        <w:ind w:firstLine="567"/>
        <w:jc w:val="both"/>
        <w:rPr>
          <w:sz w:val="22"/>
          <w:szCs w:val="22"/>
        </w:rPr>
      </w:pPr>
      <w:r w:rsidRPr="00115062">
        <w:rPr>
          <w:sz w:val="22"/>
          <w:szCs w:val="22"/>
        </w:rPr>
        <w:t>Согласовано:</w:t>
      </w:r>
    </w:p>
    <w:p w14:paraId="310AE841" w14:textId="77777777" w:rsidR="007D4829" w:rsidRPr="00115062" w:rsidRDefault="007D4829" w:rsidP="00115062">
      <w:pPr>
        <w:ind w:firstLine="567"/>
        <w:jc w:val="both"/>
        <w:rPr>
          <w:sz w:val="22"/>
          <w:szCs w:val="22"/>
        </w:rPr>
      </w:pPr>
    </w:p>
    <w:p w14:paraId="0A7CE048" w14:textId="7B32810B" w:rsidR="007D4829" w:rsidRPr="00115062" w:rsidRDefault="00792968" w:rsidP="00115062">
      <w:pPr>
        <w:ind w:firstLine="567"/>
        <w:jc w:val="both"/>
        <w:rPr>
          <w:sz w:val="22"/>
          <w:szCs w:val="22"/>
        </w:rPr>
      </w:pPr>
      <w:r w:rsidRPr="00115062">
        <w:rPr>
          <w:sz w:val="22"/>
          <w:szCs w:val="22"/>
        </w:rPr>
        <w:t xml:space="preserve">Главный инженер                                                  </w:t>
      </w:r>
      <w:r w:rsidR="007D4829" w:rsidRPr="00115062">
        <w:rPr>
          <w:sz w:val="22"/>
          <w:szCs w:val="22"/>
        </w:rPr>
        <w:t xml:space="preserve">                                Пухарев В.В.</w:t>
      </w:r>
    </w:p>
    <w:p w14:paraId="73B4D563" w14:textId="77777777" w:rsidR="007D4829" w:rsidRPr="00115062" w:rsidRDefault="007D4829" w:rsidP="00115062">
      <w:pPr>
        <w:ind w:firstLine="567"/>
        <w:jc w:val="both"/>
        <w:rPr>
          <w:sz w:val="22"/>
          <w:szCs w:val="22"/>
        </w:rPr>
      </w:pPr>
    </w:p>
    <w:p w14:paraId="7B6B2FBF" w14:textId="77777777" w:rsidR="007D4829" w:rsidRPr="00115062" w:rsidRDefault="007D4829" w:rsidP="00115062">
      <w:pPr>
        <w:ind w:firstLine="567"/>
        <w:jc w:val="both"/>
        <w:rPr>
          <w:sz w:val="22"/>
          <w:szCs w:val="22"/>
        </w:rPr>
      </w:pPr>
      <w:r w:rsidRPr="00115062">
        <w:rPr>
          <w:sz w:val="22"/>
          <w:szCs w:val="22"/>
        </w:rPr>
        <w:t>Начальник ПТО                                                                                     Дмитриев К.Э.</w:t>
      </w:r>
    </w:p>
    <w:p w14:paraId="3315D9F3" w14:textId="77777777" w:rsidR="00A631E0" w:rsidRPr="00115062" w:rsidRDefault="00A631E0" w:rsidP="00115062">
      <w:pPr>
        <w:rPr>
          <w:color w:val="FF0000"/>
          <w:sz w:val="22"/>
          <w:szCs w:val="22"/>
        </w:rPr>
      </w:pPr>
    </w:p>
    <w:sectPr w:rsidR="00A631E0" w:rsidRPr="00115062" w:rsidSect="000C768A">
      <w:headerReference w:type="default" r:id="rId9"/>
      <w:footerReference w:type="default" r:id="rId10"/>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31B763" w14:textId="77777777" w:rsidR="009B0A16" w:rsidRDefault="009B0A16" w:rsidP="00657E5F">
      <w:r>
        <w:separator/>
      </w:r>
    </w:p>
  </w:endnote>
  <w:endnote w:type="continuationSeparator" w:id="0">
    <w:p w14:paraId="30F8943F" w14:textId="77777777" w:rsidR="009B0A16" w:rsidRDefault="009B0A16" w:rsidP="00657E5F">
      <w:r>
        <w:continuationSeparator/>
      </w:r>
    </w:p>
  </w:endnote>
  <w:endnote w:type="continuationNotice" w:id="1">
    <w:p w14:paraId="24D35113" w14:textId="77777777" w:rsidR="009B0A16" w:rsidRDefault="009B0A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0CBCC4" w14:textId="77777777" w:rsidR="009B0A16" w:rsidRDefault="009B0A16" w:rsidP="00E6681F">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952242" w14:textId="77777777" w:rsidR="009B0A16" w:rsidRDefault="009B0A16" w:rsidP="00657E5F">
      <w:r>
        <w:separator/>
      </w:r>
    </w:p>
  </w:footnote>
  <w:footnote w:type="continuationSeparator" w:id="0">
    <w:p w14:paraId="31E4F0A2" w14:textId="77777777" w:rsidR="009B0A16" w:rsidRDefault="009B0A16" w:rsidP="00657E5F">
      <w:r>
        <w:continuationSeparator/>
      </w:r>
    </w:p>
  </w:footnote>
  <w:footnote w:type="continuationNotice" w:id="1">
    <w:p w14:paraId="38CDD095" w14:textId="77777777" w:rsidR="009B0A16" w:rsidRDefault="009B0A16"/>
  </w:footnote>
  <w:footnote w:id="2">
    <w:p w14:paraId="1C5FF49C" w14:textId="77777777" w:rsidR="009B0A16" w:rsidRDefault="009B0A16" w:rsidP="00472470">
      <w:pPr>
        <w:pStyle w:val="a4"/>
        <w:jc w:val="both"/>
      </w:pPr>
      <w:r w:rsidRPr="00661758">
        <w:rPr>
          <w:rStyle w:val="a6"/>
          <w:sz w:val="16"/>
        </w:rPr>
        <w:footnoteRef/>
      </w:r>
      <w:r w:rsidRPr="00661758">
        <w:rPr>
          <w:sz w:val="16"/>
        </w:rPr>
        <w:t xml:space="preserve"> Рекомендуемый срок действия лицензионного договора (и исключительного права на ПО (микропрограммное обеспечение)) составляет не менее 15 лет.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94D605" w14:textId="77777777" w:rsidR="009B0A16" w:rsidRDefault="009B0A16">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F7EE1"/>
    <w:multiLevelType w:val="hybridMultilevel"/>
    <w:tmpl w:val="9D46229C"/>
    <w:lvl w:ilvl="0" w:tplc="0B7026B2">
      <w:start w:val="1"/>
      <w:numFmt w:val="decimal"/>
      <w:lvlText w:val="%1."/>
      <w:lvlJc w:val="left"/>
      <w:pPr>
        <w:tabs>
          <w:tab w:val="num" w:pos="720"/>
        </w:tabs>
        <w:ind w:left="720" w:hanging="360"/>
      </w:pPr>
      <w:rPr>
        <w:b/>
      </w:rPr>
    </w:lvl>
    <w:lvl w:ilvl="1" w:tplc="CD3069A0">
      <w:numFmt w:val="none"/>
      <w:lvlText w:val=""/>
      <w:lvlJc w:val="left"/>
      <w:pPr>
        <w:tabs>
          <w:tab w:val="num" w:pos="360"/>
        </w:tabs>
        <w:ind w:left="0" w:firstLine="0"/>
      </w:pPr>
    </w:lvl>
    <w:lvl w:ilvl="2" w:tplc="83DE7D0E">
      <w:numFmt w:val="none"/>
      <w:lvlText w:val=""/>
      <w:lvlJc w:val="left"/>
      <w:pPr>
        <w:tabs>
          <w:tab w:val="num" w:pos="360"/>
        </w:tabs>
        <w:ind w:left="0" w:firstLine="0"/>
      </w:pPr>
    </w:lvl>
    <w:lvl w:ilvl="3" w:tplc="056ECC4A">
      <w:numFmt w:val="none"/>
      <w:lvlText w:val=""/>
      <w:lvlJc w:val="left"/>
      <w:pPr>
        <w:tabs>
          <w:tab w:val="num" w:pos="360"/>
        </w:tabs>
        <w:ind w:left="0" w:firstLine="0"/>
      </w:pPr>
    </w:lvl>
    <w:lvl w:ilvl="4" w:tplc="A658F588">
      <w:numFmt w:val="none"/>
      <w:lvlText w:val=""/>
      <w:lvlJc w:val="left"/>
      <w:pPr>
        <w:tabs>
          <w:tab w:val="num" w:pos="360"/>
        </w:tabs>
        <w:ind w:left="0" w:firstLine="0"/>
      </w:pPr>
    </w:lvl>
    <w:lvl w:ilvl="5" w:tplc="1FC04EA2">
      <w:numFmt w:val="none"/>
      <w:lvlText w:val=""/>
      <w:lvlJc w:val="left"/>
      <w:pPr>
        <w:tabs>
          <w:tab w:val="num" w:pos="360"/>
        </w:tabs>
        <w:ind w:left="0" w:firstLine="0"/>
      </w:pPr>
    </w:lvl>
    <w:lvl w:ilvl="6" w:tplc="1A220D40">
      <w:numFmt w:val="none"/>
      <w:lvlText w:val=""/>
      <w:lvlJc w:val="left"/>
      <w:pPr>
        <w:tabs>
          <w:tab w:val="num" w:pos="360"/>
        </w:tabs>
        <w:ind w:left="0" w:firstLine="0"/>
      </w:pPr>
    </w:lvl>
    <w:lvl w:ilvl="7" w:tplc="AA2AB836">
      <w:numFmt w:val="none"/>
      <w:lvlText w:val=""/>
      <w:lvlJc w:val="left"/>
      <w:pPr>
        <w:tabs>
          <w:tab w:val="num" w:pos="360"/>
        </w:tabs>
        <w:ind w:left="0" w:firstLine="0"/>
      </w:pPr>
    </w:lvl>
    <w:lvl w:ilvl="8" w:tplc="6A804E70">
      <w:numFmt w:val="none"/>
      <w:lvlText w:val=""/>
      <w:lvlJc w:val="left"/>
      <w:pPr>
        <w:tabs>
          <w:tab w:val="num" w:pos="360"/>
        </w:tabs>
        <w:ind w:left="0" w:firstLine="0"/>
      </w:pPr>
    </w:lvl>
  </w:abstractNum>
  <w:abstractNum w:abstractNumId="1" w15:restartNumberingAfterBreak="0">
    <w:nsid w:val="093848A9"/>
    <w:multiLevelType w:val="multilevel"/>
    <w:tmpl w:val="01742904"/>
    <w:lvl w:ilvl="0">
      <w:start w:val="1"/>
      <w:numFmt w:val="decimal"/>
      <w:lvlText w:val="%1."/>
      <w:lvlJc w:val="left"/>
      <w:pPr>
        <w:ind w:left="10566" w:hanging="360"/>
      </w:pPr>
      <w:rPr>
        <w:lang w:val="ru-RU"/>
      </w:rPr>
    </w:lvl>
    <w:lvl w:ilvl="1">
      <w:start w:val="1"/>
      <w:numFmt w:val="decimal"/>
      <w:isLgl/>
      <w:lvlText w:val="%1.%2."/>
      <w:lvlJc w:val="left"/>
      <w:pPr>
        <w:ind w:left="10926" w:hanging="720"/>
      </w:pPr>
    </w:lvl>
    <w:lvl w:ilvl="2">
      <w:start w:val="1"/>
      <w:numFmt w:val="decimal"/>
      <w:isLgl/>
      <w:lvlText w:val="%1.%2.%3."/>
      <w:lvlJc w:val="left"/>
      <w:pPr>
        <w:ind w:left="10926" w:hanging="720"/>
      </w:pPr>
    </w:lvl>
    <w:lvl w:ilvl="3">
      <w:start w:val="1"/>
      <w:numFmt w:val="decimal"/>
      <w:isLgl/>
      <w:lvlText w:val="%1.%2.%3.%4."/>
      <w:lvlJc w:val="left"/>
      <w:pPr>
        <w:ind w:left="11286" w:hanging="1080"/>
      </w:pPr>
    </w:lvl>
    <w:lvl w:ilvl="4">
      <w:start w:val="1"/>
      <w:numFmt w:val="decimal"/>
      <w:isLgl/>
      <w:lvlText w:val="%1.%2.%3.%4.%5."/>
      <w:lvlJc w:val="left"/>
      <w:pPr>
        <w:ind w:left="11286" w:hanging="1080"/>
      </w:pPr>
    </w:lvl>
    <w:lvl w:ilvl="5">
      <w:start w:val="1"/>
      <w:numFmt w:val="decimal"/>
      <w:isLgl/>
      <w:lvlText w:val="%1.%2.%3.%4.%5.%6."/>
      <w:lvlJc w:val="left"/>
      <w:pPr>
        <w:ind w:left="11646" w:hanging="1440"/>
      </w:pPr>
    </w:lvl>
    <w:lvl w:ilvl="6">
      <w:start w:val="1"/>
      <w:numFmt w:val="decimal"/>
      <w:isLgl/>
      <w:lvlText w:val="%1.%2.%3.%4.%5.%6.%7."/>
      <w:lvlJc w:val="left"/>
      <w:pPr>
        <w:ind w:left="11646" w:hanging="1440"/>
      </w:pPr>
    </w:lvl>
    <w:lvl w:ilvl="7">
      <w:start w:val="1"/>
      <w:numFmt w:val="decimal"/>
      <w:isLgl/>
      <w:lvlText w:val="%1.%2.%3.%4.%5.%6.%7.%8."/>
      <w:lvlJc w:val="left"/>
      <w:pPr>
        <w:ind w:left="12006" w:hanging="1800"/>
      </w:pPr>
    </w:lvl>
    <w:lvl w:ilvl="8">
      <w:start w:val="1"/>
      <w:numFmt w:val="decimal"/>
      <w:isLgl/>
      <w:lvlText w:val="%1.%2.%3.%4.%5.%6.%7.%8.%9."/>
      <w:lvlJc w:val="left"/>
      <w:pPr>
        <w:ind w:left="12006" w:hanging="1800"/>
      </w:pPr>
    </w:lvl>
  </w:abstractNum>
  <w:abstractNum w:abstractNumId="2" w15:restartNumberingAfterBreak="0">
    <w:nsid w:val="0DC16983"/>
    <w:multiLevelType w:val="hybridMultilevel"/>
    <w:tmpl w:val="ECDAFF66"/>
    <w:lvl w:ilvl="0" w:tplc="3842B094">
      <w:start w:val="1"/>
      <w:numFmt w:val="bullet"/>
      <w:lvlText w:val=""/>
      <w:lvlJc w:val="left"/>
      <w:pPr>
        <w:ind w:left="1015" w:hanging="360"/>
      </w:pPr>
      <w:rPr>
        <w:rFonts w:ascii="Symbol" w:hAnsi="Symbol" w:hint="default"/>
        <w:color w:val="auto"/>
      </w:rPr>
    </w:lvl>
    <w:lvl w:ilvl="1" w:tplc="04190003">
      <w:start w:val="1"/>
      <w:numFmt w:val="bullet"/>
      <w:lvlText w:val="o"/>
      <w:lvlJc w:val="left"/>
      <w:pPr>
        <w:ind w:left="1735" w:hanging="360"/>
      </w:pPr>
      <w:rPr>
        <w:rFonts w:ascii="Courier New" w:hAnsi="Courier New" w:cs="Courier New" w:hint="default"/>
      </w:rPr>
    </w:lvl>
    <w:lvl w:ilvl="2" w:tplc="04190005">
      <w:start w:val="1"/>
      <w:numFmt w:val="bullet"/>
      <w:lvlText w:val=""/>
      <w:lvlJc w:val="left"/>
      <w:pPr>
        <w:ind w:left="2455" w:hanging="360"/>
      </w:pPr>
      <w:rPr>
        <w:rFonts w:ascii="Wingdings" w:hAnsi="Wingdings" w:hint="default"/>
      </w:rPr>
    </w:lvl>
    <w:lvl w:ilvl="3" w:tplc="04190001">
      <w:start w:val="1"/>
      <w:numFmt w:val="bullet"/>
      <w:lvlText w:val=""/>
      <w:lvlJc w:val="left"/>
      <w:pPr>
        <w:ind w:left="3175" w:hanging="360"/>
      </w:pPr>
      <w:rPr>
        <w:rFonts w:ascii="Symbol" w:hAnsi="Symbol" w:hint="default"/>
      </w:rPr>
    </w:lvl>
    <w:lvl w:ilvl="4" w:tplc="04190003">
      <w:start w:val="1"/>
      <w:numFmt w:val="bullet"/>
      <w:lvlText w:val="o"/>
      <w:lvlJc w:val="left"/>
      <w:pPr>
        <w:ind w:left="3895" w:hanging="360"/>
      </w:pPr>
      <w:rPr>
        <w:rFonts w:ascii="Courier New" w:hAnsi="Courier New" w:cs="Courier New" w:hint="default"/>
      </w:rPr>
    </w:lvl>
    <w:lvl w:ilvl="5" w:tplc="04190005">
      <w:start w:val="1"/>
      <w:numFmt w:val="bullet"/>
      <w:lvlText w:val=""/>
      <w:lvlJc w:val="left"/>
      <w:pPr>
        <w:ind w:left="4615" w:hanging="360"/>
      </w:pPr>
      <w:rPr>
        <w:rFonts w:ascii="Wingdings" w:hAnsi="Wingdings" w:hint="default"/>
      </w:rPr>
    </w:lvl>
    <w:lvl w:ilvl="6" w:tplc="04190001">
      <w:start w:val="1"/>
      <w:numFmt w:val="bullet"/>
      <w:lvlText w:val=""/>
      <w:lvlJc w:val="left"/>
      <w:pPr>
        <w:ind w:left="5335" w:hanging="360"/>
      </w:pPr>
      <w:rPr>
        <w:rFonts w:ascii="Symbol" w:hAnsi="Symbol" w:hint="default"/>
      </w:rPr>
    </w:lvl>
    <w:lvl w:ilvl="7" w:tplc="04190003">
      <w:start w:val="1"/>
      <w:numFmt w:val="bullet"/>
      <w:lvlText w:val="o"/>
      <w:lvlJc w:val="left"/>
      <w:pPr>
        <w:ind w:left="6055" w:hanging="360"/>
      </w:pPr>
      <w:rPr>
        <w:rFonts w:ascii="Courier New" w:hAnsi="Courier New" w:cs="Courier New" w:hint="default"/>
      </w:rPr>
    </w:lvl>
    <w:lvl w:ilvl="8" w:tplc="04190005">
      <w:start w:val="1"/>
      <w:numFmt w:val="bullet"/>
      <w:lvlText w:val=""/>
      <w:lvlJc w:val="left"/>
      <w:pPr>
        <w:ind w:left="6775" w:hanging="360"/>
      </w:pPr>
      <w:rPr>
        <w:rFonts w:ascii="Wingdings" w:hAnsi="Wingdings" w:hint="default"/>
      </w:rPr>
    </w:lvl>
  </w:abstractNum>
  <w:abstractNum w:abstractNumId="3" w15:restartNumberingAfterBreak="0">
    <w:nsid w:val="0E8362F5"/>
    <w:multiLevelType w:val="multilevel"/>
    <w:tmpl w:val="A65C9CCE"/>
    <w:lvl w:ilvl="0">
      <w:start w:val="2"/>
      <w:numFmt w:val="decimal"/>
      <w:lvlText w:val="%1."/>
      <w:lvlJc w:val="left"/>
      <w:pPr>
        <w:ind w:left="360" w:hanging="360"/>
      </w:pPr>
    </w:lvl>
    <w:lvl w:ilvl="1">
      <w:start w:val="1"/>
      <w:numFmt w:val="decimal"/>
      <w:lvlText w:val="%1.%2."/>
      <w:lvlJc w:val="left"/>
      <w:pPr>
        <w:ind w:left="928" w:hanging="360"/>
      </w:pPr>
      <w:rPr>
        <w:b w:val="0"/>
      </w:rPr>
    </w:lvl>
    <w:lvl w:ilvl="2">
      <w:start w:val="1"/>
      <w:numFmt w:val="decimal"/>
      <w:lvlText w:val="%1.%2.%3."/>
      <w:lvlJc w:val="left"/>
      <w:pPr>
        <w:ind w:left="1288"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0FD509E1"/>
    <w:multiLevelType w:val="multilevel"/>
    <w:tmpl w:val="F7283B6E"/>
    <w:lvl w:ilvl="0">
      <w:start w:val="5"/>
      <w:numFmt w:val="decimal"/>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0176E0C"/>
    <w:multiLevelType w:val="hybridMultilevel"/>
    <w:tmpl w:val="17A2142A"/>
    <w:lvl w:ilvl="0" w:tplc="86607A4E">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 w15:restartNumberingAfterBreak="0">
    <w:nsid w:val="10F40634"/>
    <w:multiLevelType w:val="hybridMultilevel"/>
    <w:tmpl w:val="8A16E13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EA5ED1"/>
    <w:multiLevelType w:val="hybridMultilevel"/>
    <w:tmpl w:val="9250B4B0"/>
    <w:lvl w:ilvl="0" w:tplc="FADC8E32">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4356E6C"/>
    <w:multiLevelType w:val="hybridMultilevel"/>
    <w:tmpl w:val="F5ECE54E"/>
    <w:lvl w:ilvl="0" w:tplc="FADC8E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4955198"/>
    <w:multiLevelType w:val="hybridMultilevel"/>
    <w:tmpl w:val="EF4AA226"/>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1565028A"/>
    <w:multiLevelType w:val="multilevel"/>
    <w:tmpl w:val="DBC0EBB6"/>
    <w:lvl w:ilvl="0">
      <w:start w:val="8"/>
      <w:numFmt w:val="decimal"/>
      <w:lvlText w:val="%1."/>
      <w:lvlJc w:val="left"/>
      <w:pPr>
        <w:ind w:left="360" w:hanging="360"/>
      </w:pPr>
      <w:rPr>
        <w:rFonts w:hint="default"/>
      </w:rPr>
    </w:lvl>
    <w:lvl w:ilvl="1">
      <w:start w:val="9"/>
      <w:numFmt w:val="decimal"/>
      <w:lvlText w:val="%1.%2."/>
      <w:lvlJc w:val="left"/>
      <w:pPr>
        <w:ind w:left="2564" w:hanging="360"/>
      </w:pPr>
      <w:rPr>
        <w:rFonts w:hint="default"/>
      </w:rPr>
    </w:lvl>
    <w:lvl w:ilvl="2">
      <w:start w:val="1"/>
      <w:numFmt w:val="decimal"/>
      <w:lvlText w:val="%1.%2.%3."/>
      <w:lvlJc w:val="left"/>
      <w:pPr>
        <w:ind w:left="5128" w:hanging="720"/>
      </w:pPr>
      <w:rPr>
        <w:rFonts w:hint="default"/>
      </w:rPr>
    </w:lvl>
    <w:lvl w:ilvl="3">
      <w:start w:val="1"/>
      <w:numFmt w:val="decimal"/>
      <w:lvlText w:val="%1.%2.%3.%4."/>
      <w:lvlJc w:val="left"/>
      <w:pPr>
        <w:ind w:left="7332" w:hanging="720"/>
      </w:pPr>
      <w:rPr>
        <w:rFonts w:hint="default"/>
      </w:rPr>
    </w:lvl>
    <w:lvl w:ilvl="4">
      <w:start w:val="1"/>
      <w:numFmt w:val="decimal"/>
      <w:lvlText w:val="%1.%2.%3.%4.%5."/>
      <w:lvlJc w:val="left"/>
      <w:pPr>
        <w:ind w:left="9896" w:hanging="1080"/>
      </w:pPr>
      <w:rPr>
        <w:rFonts w:hint="default"/>
      </w:rPr>
    </w:lvl>
    <w:lvl w:ilvl="5">
      <w:start w:val="1"/>
      <w:numFmt w:val="decimal"/>
      <w:lvlText w:val="%1.%2.%3.%4.%5.%6."/>
      <w:lvlJc w:val="left"/>
      <w:pPr>
        <w:ind w:left="12100" w:hanging="1080"/>
      </w:pPr>
      <w:rPr>
        <w:rFonts w:hint="default"/>
      </w:rPr>
    </w:lvl>
    <w:lvl w:ilvl="6">
      <w:start w:val="1"/>
      <w:numFmt w:val="decimal"/>
      <w:lvlText w:val="%1.%2.%3.%4.%5.%6.%7."/>
      <w:lvlJc w:val="left"/>
      <w:pPr>
        <w:ind w:left="14664" w:hanging="1440"/>
      </w:pPr>
      <w:rPr>
        <w:rFonts w:hint="default"/>
      </w:rPr>
    </w:lvl>
    <w:lvl w:ilvl="7">
      <w:start w:val="1"/>
      <w:numFmt w:val="decimal"/>
      <w:lvlText w:val="%1.%2.%3.%4.%5.%6.%7.%8."/>
      <w:lvlJc w:val="left"/>
      <w:pPr>
        <w:ind w:left="16868" w:hanging="1440"/>
      </w:pPr>
      <w:rPr>
        <w:rFonts w:hint="default"/>
      </w:rPr>
    </w:lvl>
    <w:lvl w:ilvl="8">
      <w:start w:val="1"/>
      <w:numFmt w:val="decimal"/>
      <w:lvlText w:val="%1.%2.%3.%4.%5.%6.%7.%8.%9."/>
      <w:lvlJc w:val="left"/>
      <w:pPr>
        <w:ind w:left="19432" w:hanging="1800"/>
      </w:pPr>
      <w:rPr>
        <w:rFonts w:hint="default"/>
      </w:rPr>
    </w:lvl>
  </w:abstractNum>
  <w:abstractNum w:abstractNumId="11" w15:restartNumberingAfterBreak="0">
    <w:nsid w:val="15964038"/>
    <w:multiLevelType w:val="multilevel"/>
    <w:tmpl w:val="B9DA995E"/>
    <w:lvl w:ilvl="0">
      <w:start w:val="5"/>
      <w:numFmt w:val="decimal"/>
      <w:lvlText w:val="%1."/>
      <w:lvlJc w:val="left"/>
      <w:pPr>
        <w:ind w:left="360" w:hanging="360"/>
      </w:pPr>
      <w:rPr>
        <w:rFonts w:hint="default"/>
      </w:rPr>
    </w:lvl>
    <w:lvl w:ilvl="1">
      <w:start w:val="9"/>
      <w:numFmt w:val="decimal"/>
      <w:lvlText w:val="%1.%2."/>
      <w:lvlJc w:val="left"/>
      <w:pPr>
        <w:ind w:left="2564" w:hanging="360"/>
      </w:pPr>
      <w:rPr>
        <w:rFonts w:hint="default"/>
      </w:rPr>
    </w:lvl>
    <w:lvl w:ilvl="2">
      <w:start w:val="1"/>
      <w:numFmt w:val="decimal"/>
      <w:lvlText w:val="%1.%2.%3."/>
      <w:lvlJc w:val="left"/>
      <w:pPr>
        <w:ind w:left="5128" w:hanging="720"/>
      </w:pPr>
      <w:rPr>
        <w:rFonts w:hint="default"/>
      </w:rPr>
    </w:lvl>
    <w:lvl w:ilvl="3">
      <w:start w:val="1"/>
      <w:numFmt w:val="decimal"/>
      <w:lvlText w:val="%1.%2.%3.%4."/>
      <w:lvlJc w:val="left"/>
      <w:pPr>
        <w:ind w:left="7332" w:hanging="720"/>
      </w:pPr>
      <w:rPr>
        <w:rFonts w:hint="default"/>
      </w:rPr>
    </w:lvl>
    <w:lvl w:ilvl="4">
      <w:start w:val="1"/>
      <w:numFmt w:val="decimal"/>
      <w:lvlText w:val="%1.%2.%3.%4.%5."/>
      <w:lvlJc w:val="left"/>
      <w:pPr>
        <w:ind w:left="9896" w:hanging="1080"/>
      </w:pPr>
      <w:rPr>
        <w:rFonts w:hint="default"/>
      </w:rPr>
    </w:lvl>
    <w:lvl w:ilvl="5">
      <w:start w:val="1"/>
      <w:numFmt w:val="decimal"/>
      <w:lvlText w:val="%1.%2.%3.%4.%5.%6."/>
      <w:lvlJc w:val="left"/>
      <w:pPr>
        <w:ind w:left="12100" w:hanging="1080"/>
      </w:pPr>
      <w:rPr>
        <w:rFonts w:hint="default"/>
      </w:rPr>
    </w:lvl>
    <w:lvl w:ilvl="6">
      <w:start w:val="1"/>
      <w:numFmt w:val="decimal"/>
      <w:lvlText w:val="%1.%2.%3.%4.%5.%6.%7."/>
      <w:lvlJc w:val="left"/>
      <w:pPr>
        <w:ind w:left="14664" w:hanging="1440"/>
      </w:pPr>
      <w:rPr>
        <w:rFonts w:hint="default"/>
      </w:rPr>
    </w:lvl>
    <w:lvl w:ilvl="7">
      <w:start w:val="1"/>
      <w:numFmt w:val="decimal"/>
      <w:lvlText w:val="%1.%2.%3.%4.%5.%6.%7.%8."/>
      <w:lvlJc w:val="left"/>
      <w:pPr>
        <w:ind w:left="16868" w:hanging="1440"/>
      </w:pPr>
      <w:rPr>
        <w:rFonts w:hint="default"/>
      </w:rPr>
    </w:lvl>
    <w:lvl w:ilvl="8">
      <w:start w:val="1"/>
      <w:numFmt w:val="decimal"/>
      <w:lvlText w:val="%1.%2.%3.%4.%5.%6.%7.%8.%9."/>
      <w:lvlJc w:val="left"/>
      <w:pPr>
        <w:ind w:left="19432" w:hanging="1800"/>
      </w:pPr>
      <w:rPr>
        <w:rFonts w:hint="default"/>
      </w:rPr>
    </w:lvl>
  </w:abstractNum>
  <w:abstractNum w:abstractNumId="12" w15:restartNumberingAfterBreak="0">
    <w:nsid w:val="17D32EBC"/>
    <w:multiLevelType w:val="hybridMultilevel"/>
    <w:tmpl w:val="B0148E58"/>
    <w:lvl w:ilvl="0" w:tplc="FADC8E32">
      <w:start w:val="1"/>
      <w:numFmt w:val="bullet"/>
      <w:lvlText w:val=""/>
      <w:lvlJc w:val="left"/>
      <w:pPr>
        <w:ind w:left="1287" w:hanging="360"/>
      </w:pPr>
      <w:rPr>
        <w:rFonts w:ascii="Symbol" w:hAnsi="Symbol" w:hint="default"/>
      </w:rPr>
    </w:lvl>
    <w:lvl w:ilvl="1" w:tplc="38384D68">
      <w:numFmt w:val="bullet"/>
      <w:lvlText w:val="-"/>
      <w:lvlJc w:val="left"/>
      <w:pPr>
        <w:ind w:left="2007" w:hanging="360"/>
      </w:pPr>
      <w:rPr>
        <w:rFonts w:ascii="Times New Roman" w:eastAsia="Times New Roman" w:hAnsi="Times New Roman" w:cs="Times New Roman"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18563F4A"/>
    <w:multiLevelType w:val="hybridMultilevel"/>
    <w:tmpl w:val="53B84C52"/>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1EE14B5A"/>
    <w:multiLevelType w:val="hybridMultilevel"/>
    <w:tmpl w:val="847AC610"/>
    <w:lvl w:ilvl="0" w:tplc="3842B094">
      <w:start w:val="1"/>
      <w:numFmt w:val="bullet"/>
      <w:lvlText w:val=""/>
      <w:lvlJc w:val="left"/>
      <w:pPr>
        <w:ind w:left="1070" w:hanging="360"/>
      </w:pPr>
      <w:rPr>
        <w:rFonts w:ascii="Symbol" w:hAnsi="Symbol" w:hint="default"/>
        <w:color w:val="auto"/>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5" w15:restartNumberingAfterBreak="0">
    <w:nsid w:val="204128AB"/>
    <w:multiLevelType w:val="hybridMultilevel"/>
    <w:tmpl w:val="58EA8CCC"/>
    <w:lvl w:ilvl="0" w:tplc="3842B094">
      <w:start w:val="1"/>
      <w:numFmt w:val="bullet"/>
      <w:lvlText w:val=""/>
      <w:lvlJc w:val="left"/>
      <w:pPr>
        <w:ind w:left="502" w:hanging="360"/>
      </w:pPr>
      <w:rPr>
        <w:rFonts w:ascii="Symbol" w:hAnsi="Symbol" w:hint="default"/>
        <w:color w:val="auto"/>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6" w15:restartNumberingAfterBreak="0">
    <w:nsid w:val="22194DA2"/>
    <w:multiLevelType w:val="hybridMultilevel"/>
    <w:tmpl w:val="E884A9C0"/>
    <w:lvl w:ilvl="0" w:tplc="FADC8E32">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25C81754"/>
    <w:multiLevelType w:val="hybridMultilevel"/>
    <w:tmpl w:val="2F38F41E"/>
    <w:lvl w:ilvl="0" w:tplc="FADC8E32">
      <w:start w:val="1"/>
      <w:numFmt w:val="bullet"/>
      <w:lvlText w:val=""/>
      <w:lvlJc w:val="left"/>
      <w:pPr>
        <w:ind w:left="1287" w:hanging="360"/>
      </w:pPr>
      <w:rPr>
        <w:rFonts w:ascii="Symbol" w:hAnsi="Symbol" w:hint="default"/>
      </w:rPr>
    </w:lvl>
    <w:lvl w:ilvl="1" w:tplc="FADC8E32">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EBC3174"/>
    <w:multiLevelType w:val="hybridMultilevel"/>
    <w:tmpl w:val="525E698E"/>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36022A69"/>
    <w:multiLevelType w:val="hybridMultilevel"/>
    <w:tmpl w:val="68C85E98"/>
    <w:lvl w:ilvl="0" w:tplc="4E72B998">
      <w:start w:val="1"/>
      <w:numFmt w:val="bullet"/>
      <w:pStyle w:val="1"/>
      <w:lvlText w:val=""/>
      <w:lvlJc w:val="left"/>
      <w:pPr>
        <w:tabs>
          <w:tab w:val="num" w:pos="720"/>
        </w:tabs>
        <w:ind w:left="720" w:hanging="360"/>
      </w:pPr>
      <w:rPr>
        <w:rFonts w:ascii="Symbol" w:hAnsi="Symbol" w:cs="Symbol" w:hint="default"/>
        <w:lang w:val="ru-RU"/>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3C205E05"/>
    <w:multiLevelType w:val="hybridMultilevel"/>
    <w:tmpl w:val="46406F52"/>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3F4B71FE"/>
    <w:multiLevelType w:val="multilevel"/>
    <w:tmpl w:val="DB5287D8"/>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2" w15:restartNumberingAfterBreak="0">
    <w:nsid w:val="43F719CE"/>
    <w:multiLevelType w:val="hybridMultilevel"/>
    <w:tmpl w:val="3A0C4BEC"/>
    <w:lvl w:ilvl="0" w:tplc="F3DE3834">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23" w15:restartNumberingAfterBreak="0">
    <w:nsid w:val="44342E84"/>
    <w:multiLevelType w:val="hybridMultilevel"/>
    <w:tmpl w:val="B18CFAA8"/>
    <w:lvl w:ilvl="0" w:tplc="3842B094">
      <w:start w:val="1"/>
      <w:numFmt w:val="bullet"/>
      <w:lvlText w:val=""/>
      <w:lvlJc w:val="left"/>
      <w:pPr>
        <w:ind w:left="1211"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DBD18E7"/>
    <w:multiLevelType w:val="multilevel"/>
    <w:tmpl w:val="E2461476"/>
    <w:lvl w:ilvl="0">
      <w:start w:val="1"/>
      <w:numFmt w:val="decimal"/>
      <w:pStyle w:val="10"/>
      <w:lvlText w:val="%1."/>
      <w:lvlJc w:val="left"/>
      <w:pPr>
        <w:ind w:left="360" w:hanging="360"/>
      </w:pPr>
    </w:lvl>
    <w:lvl w:ilvl="1">
      <w:start w:val="1"/>
      <w:numFmt w:val="decimal"/>
      <w:pStyle w:val="2"/>
      <w:lvlText w:val="%1.%2."/>
      <w:lvlJc w:val="left"/>
      <w:pPr>
        <w:ind w:left="432" w:hanging="432"/>
      </w:pPr>
    </w:lvl>
    <w:lvl w:ilvl="2">
      <w:start w:val="1"/>
      <w:numFmt w:val="decimal"/>
      <w:pStyle w:val="3"/>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F3E34C2"/>
    <w:multiLevelType w:val="hybridMultilevel"/>
    <w:tmpl w:val="5128DCAA"/>
    <w:lvl w:ilvl="0" w:tplc="FADC8E32">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4EC3953"/>
    <w:multiLevelType w:val="hybridMultilevel"/>
    <w:tmpl w:val="A314E7AC"/>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5EC03B9"/>
    <w:multiLevelType w:val="hybridMultilevel"/>
    <w:tmpl w:val="E8523554"/>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603762C"/>
    <w:multiLevelType w:val="hybridMultilevel"/>
    <w:tmpl w:val="7F541A38"/>
    <w:lvl w:ilvl="0" w:tplc="FADC8E32">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57EC320D"/>
    <w:multiLevelType w:val="hybridMultilevel"/>
    <w:tmpl w:val="C7302F8E"/>
    <w:lvl w:ilvl="0" w:tplc="FADC8E32">
      <w:start w:val="1"/>
      <w:numFmt w:val="bullet"/>
      <w:lvlText w:val=""/>
      <w:lvlJc w:val="left"/>
      <w:pPr>
        <w:ind w:left="1287" w:hanging="360"/>
      </w:pPr>
      <w:rPr>
        <w:rFonts w:ascii="Symbol" w:hAnsi="Symbol" w:hint="default"/>
      </w:rPr>
    </w:lvl>
    <w:lvl w:ilvl="1" w:tplc="FADC8E32">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A541D0C"/>
    <w:multiLevelType w:val="hybridMultilevel"/>
    <w:tmpl w:val="19949A9E"/>
    <w:lvl w:ilvl="0" w:tplc="F3DE383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15:restartNumberingAfterBreak="0">
    <w:nsid w:val="5FCE24D9"/>
    <w:multiLevelType w:val="hybridMultilevel"/>
    <w:tmpl w:val="B00C568C"/>
    <w:lvl w:ilvl="0" w:tplc="48DEEE92">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60FE319B"/>
    <w:multiLevelType w:val="hybridMultilevel"/>
    <w:tmpl w:val="68BE979A"/>
    <w:lvl w:ilvl="0" w:tplc="EC96CA6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3" w15:restartNumberingAfterBreak="0">
    <w:nsid w:val="6438075B"/>
    <w:multiLevelType w:val="hybridMultilevel"/>
    <w:tmpl w:val="D3C82818"/>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64777693"/>
    <w:multiLevelType w:val="hybridMultilevel"/>
    <w:tmpl w:val="4D0E91D6"/>
    <w:lvl w:ilvl="0" w:tplc="FADC8E32">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35" w15:restartNumberingAfterBreak="0">
    <w:nsid w:val="64F54CB6"/>
    <w:multiLevelType w:val="hybridMultilevel"/>
    <w:tmpl w:val="47367388"/>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67A446D5"/>
    <w:multiLevelType w:val="hybridMultilevel"/>
    <w:tmpl w:val="1D48A366"/>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6B6675DB"/>
    <w:multiLevelType w:val="hybridMultilevel"/>
    <w:tmpl w:val="3FE2549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6DD72461"/>
    <w:multiLevelType w:val="hybridMultilevel"/>
    <w:tmpl w:val="2A00AA8E"/>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74163FB1"/>
    <w:multiLevelType w:val="hybridMultilevel"/>
    <w:tmpl w:val="52562F6E"/>
    <w:lvl w:ilvl="0" w:tplc="3842B094">
      <w:start w:val="1"/>
      <w:numFmt w:val="bullet"/>
      <w:lvlText w:val=""/>
      <w:lvlJc w:val="left"/>
      <w:pPr>
        <w:ind w:left="1429" w:hanging="360"/>
      </w:pPr>
      <w:rPr>
        <w:rFonts w:ascii="Symbol" w:hAnsi="Symbol" w:hint="default"/>
        <w:color w:val="auto"/>
      </w:rPr>
    </w:lvl>
    <w:lvl w:ilvl="1" w:tplc="FADC8E32">
      <w:start w:val="1"/>
      <w:numFmt w:val="bullet"/>
      <w:lvlText w:val=""/>
      <w:lvlJc w:val="left"/>
      <w:pPr>
        <w:ind w:left="2734" w:hanging="945"/>
      </w:pPr>
      <w:rPr>
        <w:rFonts w:ascii="Symbol" w:hAnsi="Symbol" w:hint="default"/>
        <w:color w:val="auto"/>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0" w15:restartNumberingAfterBreak="0">
    <w:nsid w:val="785E0827"/>
    <w:multiLevelType w:val="hybridMultilevel"/>
    <w:tmpl w:val="FDF67842"/>
    <w:lvl w:ilvl="0" w:tplc="48DEEE92">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797977D7"/>
    <w:multiLevelType w:val="hybridMultilevel"/>
    <w:tmpl w:val="90BABC0E"/>
    <w:lvl w:ilvl="0" w:tplc="3842B094">
      <w:start w:val="1"/>
      <w:numFmt w:val="bullet"/>
      <w:lvlText w:val=""/>
      <w:lvlJc w:val="left"/>
      <w:pPr>
        <w:ind w:left="1353" w:hanging="360"/>
      </w:pPr>
      <w:rPr>
        <w:rFonts w:ascii="Symbol" w:hAnsi="Symbol" w:hint="default"/>
        <w:color w:val="auto"/>
      </w:rPr>
    </w:lvl>
    <w:lvl w:ilvl="1" w:tplc="04190003">
      <w:start w:val="1"/>
      <w:numFmt w:val="bullet"/>
      <w:lvlText w:val="o"/>
      <w:lvlJc w:val="left"/>
      <w:pPr>
        <w:ind w:left="1156" w:hanging="360"/>
      </w:pPr>
      <w:rPr>
        <w:rFonts w:ascii="Courier New" w:hAnsi="Courier New" w:cs="Courier New" w:hint="default"/>
      </w:rPr>
    </w:lvl>
    <w:lvl w:ilvl="2" w:tplc="04190005">
      <w:start w:val="1"/>
      <w:numFmt w:val="bullet"/>
      <w:lvlText w:val=""/>
      <w:lvlJc w:val="left"/>
      <w:pPr>
        <w:ind w:left="1876" w:hanging="360"/>
      </w:pPr>
      <w:rPr>
        <w:rFonts w:ascii="Wingdings" w:hAnsi="Wingdings" w:hint="default"/>
      </w:rPr>
    </w:lvl>
    <w:lvl w:ilvl="3" w:tplc="04190001">
      <w:start w:val="1"/>
      <w:numFmt w:val="bullet"/>
      <w:lvlText w:val=""/>
      <w:lvlJc w:val="left"/>
      <w:pPr>
        <w:ind w:left="2596" w:hanging="360"/>
      </w:pPr>
      <w:rPr>
        <w:rFonts w:ascii="Symbol" w:hAnsi="Symbol" w:hint="default"/>
      </w:rPr>
    </w:lvl>
    <w:lvl w:ilvl="4" w:tplc="04190003">
      <w:start w:val="1"/>
      <w:numFmt w:val="bullet"/>
      <w:lvlText w:val="o"/>
      <w:lvlJc w:val="left"/>
      <w:pPr>
        <w:ind w:left="3316" w:hanging="360"/>
      </w:pPr>
      <w:rPr>
        <w:rFonts w:ascii="Courier New" w:hAnsi="Courier New" w:cs="Courier New" w:hint="default"/>
      </w:rPr>
    </w:lvl>
    <w:lvl w:ilvl="5" w:tplc="04190005">
      <w:start w:val="1"/>
      <w:numFmt w:val="bullet"/>
      <w:lvlText w:val=""/>
      <w:lvlJc w:val="left"/>
      <w:pPr>
        <w:ind w:left="4036" w:hanging="360"/>
      </w:pPr>
      <w:rPr>
        <w:rFonts w:ascii="Wingdings" w:hAnsi="Wingdings" w:hint="default"/>
      </w:rPr>
    </w:lvl>
    <w:lvl w:ilvl="6" w:tplc="04190001">
      <w:start w:val="1"/>
      <w:numFmt w:val="bullet"/>
      <w:lvlText w:val=""/>
      <w:lvlJc w:val="left"/>
      <w:pPr>
        <w:ind w:left="4756" w:hanging="360"/>
      </w:pPr>
      <w:rPr>
        <w:rFonts w:ascii="Symbol" w:hAnsi="Symbol" w:hint="default"/>
      </w:rPr>
    </w:lvl>
    <w:lvl w:ilvl="7" w:tplc="04190003">
      <w:start w:val="1"/>
      <w:numFmt w:val="bullet"/>
      <w:lvlText w:val="o"/>
      <w:lvlJc w:val="left"/>
      <w:pPr>
        <w:ind w:left="5476" w:hanging="360"/>
      </w:pPr>
      <w:rPr>
        <w:rFonts w:ascii="Courier New" w:hAnsi="Courier New" w:cs="Courier New" w:hint="default"/>
      </w:rPr>
    </w:lvl>
    <w:lvl w:ilvl="8" w:tplc="04190005">
      <w:start w:val="1"/>
      <w:numFmt w:val="bullet"/>
      <w:lvlText w:val=""/>
      <w:lvlJc w:val="left"/>
      <w:pPr>
        <w:ind w:left="6196" w:hanging="360"/>
      </w:pPr>
      <w:rPr>
        <w:rFonts w:ascii="Wingdings" w:hAnsi="Wingdings" w:hint="default"/>
      </w:rPr>
    </w:lvl>
  </w:abstractNum>
  <w:abstractNum w:abstractNumId="42" w15:restartNumberingAfterBreak="0">
    <w:nsid w:val="7BB10657"/>
    <w:multiLevelType w:val="hybridMultilevel"/>
    <w:tmpl w:val="D010B5A6"/>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FA52BAD"/>
    <w:multiLevelType w:val="hybridMultilevel"/>
    <w:tmpl w:val="A544CAF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lvlOverride w:ilvl="2"/>
    <w:lvlOverride w:ilvl="3"/>
    <w:lvlOverride w:ilvl="4"/>
    <w:lvlOverride w:ilvl="5"/>
    <w:lvlOverride w:ilvl="6"/>
    <w:lvlOverride w:ilvl="7"/>
    <w:lvlOverride w:ilvl="8"/>
  </w:num>
  <w:num w:numId="5">
    <w:abstractNumId w:val="19"/>
  </w:num>
  <w:num w:numId="6">
    <w:abstractNumId w:val="6"/>
  </w:num>
  <w:num w:numId="7">
    <w:abstractNumId w:val="2"/>
  </w:num>
  <w:num w:numId="8">
    <w:abstractNumId w:val="30"/>
  </w:num>
  <w:num w:numId="9">
    <w:abstractNumId w:val="15"/>
  </w:num>
  <w:num w:numId="10">
    <w:abstractNumId w:val="14"/>
  </w:num>
  <w:num w:numId="11">
    <w:abstractNumId w:val="41"/>
  </w:num>
  <w:num w:numId="12">
    <w:abstractNumId w:val="32"/>
  </w:num>
  <w:num w:numId="13">
    <w:abstractNumId w:val="31"/>
  </w:num>
  <w:num w:numId="14">
    <w:abstractNumId w:val="22"/>
  </w:num>
  <w:num w:numId="15">
    <w:abstractNumId w:val="40"/>
  </w:num>
  <w:num w:numId="16">
    <w:abstractNumId w:val="4"/>
  </w:num>
  <w:num w:numId="17">
    <w:abstractNumId w:val="8"/>
  </w:num>
  <w:num w:numId="18">
    <w:abstractNumId w:val="7"/>
  </w:num>
  <w:num w:numId="19">
    <w:abstractNumId w:val="38"/>
  </w:num>
  <w:num w:numId="20">
    <w:abstractNumId w:val="20"/>
  </w:num>
  <w:num w:numId="21">
    <w:abstractNumId w:val="37"/>
  </w:num>
  <w:num w:numId="22">
    <w:abstractNumId w:val="16"/>
  </w:num>
  <w:num w:numId="23">
    <w:abstractNumId w:val="18"/>
  </w:num>
  <w:num w:numId="24">
    <w:abstractNumId w:val="36"/>
  </w:num>
  <w:num w:numId="25">
    <w:abstractNumId w:val="42"/>
  </w:num>
  <w:num w:numId="26">
    <w:abstractNumId w:val="35"/>
  </w:num>
  <w:num w:numId="27">
    <w:abstractNumId w:val="12"/>
  </w:num>
  <w:num w:numId="28">
    <w:abstractNumId w:val="17"/>
  </w:num>
  <w:num w:numId="29">
    <w:abstractNumId w:val="29"/>
  </w:num>
  <w:num w:numId="30">
    <w:abstractNumId w:val="13"/>
  </w:num>
  <w:num w:numId="31">
    <w:abstractNumId w:val="34"/>
  </w:num>
  <w:num w:numId="32">
    <w:abstractNumId w:val="25"/>
  </w:num>
  <w:num w:numId="33">
    <w:abstractNumId w:val="28"/>
  </w:num>
  <w:num w:numId="34">
    <w:abstractNumId w:val="39"/>
  </w:num>
  <w:num w:numId="35">
    <w:abstractNumId w:val="9"/>
  </w:num>
  <w:num w:numId="36">
    <w:abstractNumId w:val="33"/>
  </w:num>
  <w:num w:numId="37">
    <w:abstractNumId w:val="27"/>
  </w:num>
  <w:num w:numId="38">
    <w:abstractNumId w:val="21"/>
  </w:num>
  <w:num w:numId="39">
    <w:abstractNumId w:val="11"/>
  </w:num>
  <w:num w:numId="40">
    <w:abstractNumId w:val="10"/>
  </w:num>
  <w:num w:numId="41">
    <w:abstractNumId w:val="1"/>
  </w:num>
  <w:num w:numId="42">
    <w:abstractNumId w:val="5"/>
  </w:num>
  <w:num w:numId="43">
    <w:abstractNumId w:val="43"/>
  </w:num>
  <w:num w:numId="44">
    <w:abstractNumId w:val="26"/>
  </w:num>
  <w:num w:numId="45">
    <w:abstractNumId w:val="2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7E5F"/>
    <w:rsid w:val="000009BD"/>
    <w:rsid w:val="00013281"/>
    <w:rsid w:val="0001429E"/>
    <w:rsid w:val="000150C7"/>
    <w:rsid w:val="0002160A"/>
    <w:rsid w:val="00026DCE"/>
    <w:rsid w:val="000334CA"/>
    <w:rsid w:val="00033C4E"/>
    <w:rsid w:val="00051E48"/>
    <w:rsid w:val="0006754B"/>
    <w:rsid w:val="00071BFC"/>
    <w:rsid w:val="00075261"/>
    <w:rsid w:val="000753A0"/>
    <w:rsid w:val="000840C4"/>
    <w:rsid w:val="00087771"/>
    <w:rsid w:val="000A2E95"/>
    <w:rsid w:val="000B0713"/>
    <w:rsid w:val="000B0C94"/>
    <w:rsid w:val="000B0CBA"/>
    <w:rsid w:val="000B768D"/>
    <w:rsid w:val="000C137E"/>
    <w:rsid w:val="000C1DDD"/>
    <w:rsid w:val="000C70F7"/>
    <w:rsid w:val="000C768A"/>
    <w:rsid w:val="000D4977"/>
    <w:rsid w:val="000E1B93"/>
    <w:rsid w:val="000E54FF"/>
    <w:rsid w:val="000F4F5C"/>
    <w:rsid w:val="000F57B9"/>
    <w:rsid w:val="00112A10"/>
    <w:rsid w:val="00115062"/>
    <w:rsid w:val="00121B35"/>
    <w:rsid w:val="001237BD"/>
    <w:rsid w:val="00123A2B"/>
    <w:rsid w:val="0012512B"/>
    <w:rsid w:val="00127014"/>
    <w:rsid w:val="001325E2"/>
    <w:rsid w:val="00132B6C"/>
    <w:rsid w:val="00137021"/>
    <w:rsid w:val="00142EC6"/>
    <w:rsid w:val="00151E91"/>
    <w:rsid w:val="00164464"/>
    <w:rsid w:val="0016583C"/>
    <w:rsid w:val="00167FE8"/>
    <w:rsid w:val="00170DEB"/>
    <w:rsid w:val="00173AEE"/>
    <w:rsid w:val="00173C83"/>
    <w:rsid w:val="00175F82"/>
    <w:rsid w:val="0017747C"/>
    <w:rsid w:val="00177681"/>
    <w:rsid w:val="001807D8"/>
    <w:rsid w:val="001847A9"/>
    <w:rsid w:val="00185C29"/>
    <w:rsid w:val="00197C7D"/>
    <w:rsid w:val="001A5C2B"/>
    <w:rsid w:val="001A6E60"/>
    <w:rsid w:val="001B1CBC"/>
    <w:rsid w:val="001B2679"/>
    <w:rsid w:val="001B33C6"/>
    <w:rsid w:val="001B4C3C"/>
    <w:rsid w:val="001D381D"/>
    <w:rsid w:val="001F048E"/>
    <w:rsid w:val="001F4594"/>
    <w:rsid w:val="002012B9"/>
    <w:rsid w:val="002046BD"/>
    <w:rsid w:val="002077A5"/>
    <w:rsid w:val="002123D0"/>
    <w:rsid w:val="00224124"/>
    <w:rsid w:val="002263A3"/>
    <w:rsid w:val="002275EF"/>
    <w:rsid w:val="00230918"/>
    <w:rsid w:val="0023158D"/>
    <w:rsid w:val="002334F0"/>
    <w:rsid w:val="002345C7"/>
    <w:rsid w:val="00245CD0"/>
    <w:rsid w:val="002517B7"/>
    <w:rsid w:val="00253BBA"/>
    <w:rsid w:val="002631EB"/>
    <w:rsid w:val="00272A4E"/>
    <w:rsid w:val="00275730"/>
    <w:rsid w:val="00280350"/>
    <w:rsid w:val="002A08B1"/>
    <w:rsid w:val="002A4469"/>
    <w:rsid w:val="002A51B2"/>
    <w:rsid w:val="002B2EDC"/>
    <w:rsid w:val="002B5555"/>
    <w:rsid w:val="002C47BF"/>
    <w:rsid w:val="002D7341"/>
    <w:rsid w:val="002E359C"/>
    <w:rsid w:val="002E76D2"/>
    <w:rsid w:val="002E79F7"/>
    <w:rsid w:val="0030699F"/>
    <w:rsid w:val="00307C6E"/>
    <w:rsid w:val="00310B66"/>
    <w:rsid w:val="00311616"/>
    <w:rsid w:val="00320162"/>
    <w:rsid w:val="00331795"/>
    <w:rsid w:val="003448C6"/>
    <w:rsid w:val="00346294"/>
    <w:rsid w:val="00347FC8"/>
    <w:rsid w:val="003516E2"/>
    <w:rsid w:val="003678CA"/>
    <w:rsid w:val="00373353"/>
    <w:rsid w:val="00375726"/>
    <w:rsid w:val="00381506"/>
    <w:rsid w:val="003B0170"/>
    <w:rsid w:val="003B04B9"/>
    <w:rsid w:val="003B3501"/>
    <w:rsid w:val="003B6B05"/>
    <w:rsid w:val="003D0C9A"/>
    <w:rsid w:val="003D4294"/>
    <w:rsid w:val="003D4B87"/>
    <w:rsid w:val="003D703A"/>
    <w:rsid w:val="003D7B7F"/>
    <w:rsid w:val="003E05CF"/>
    <w:rsid w:val="003E11BA"/>
    <w:rsid w:val="003E3F9B"/>
    <w:rsid w:val="003E73F6"/>
    <w:rsid w:val="003E76F2"/>
    <w:rsid w:val="003F0352"/>
    <w:rsid w:val="003F5ADF"/>
    <w:rsid w:val="0040216A"/>
    <w:rsid w:val="00410715"/>
    <w:rsid w:val="00413117"/>
    <w:rsid w:val="00433257"/>
    <w:rsid w:val="004404EF"/>
    <w:rsid w:val="00441700"/>
    <w:rsid w:val="00443E7D"/>
    <w:rsid w:val="00453794"/>
    <w:rsid w:val="0045751E"/>
    <w:rsid w:val="00466650"/>
    <w:rsid w:val="00466BA6"/>
    <w:rsid w:val="00472470"/>
    <w:rsid w:val="00481D6F"/>
    <w:rsid w:val="00497231"/>
    <w:rsid w:val="004A7BDF"/>
    <w:rsid w:val="004B16B7"/>
    <w:rsid w:val="004B17B2"/>
    <w:rsid w:val="004B75FA"/>
    <w:rsid w:val="004C008B"/>
    <w:rsid w:val="004C0346"/>
    <w:rsid w:val="004C1337"/>
    <w:rsid w:val="004E1D2E"/>
    <w:rsid w:val="004E74ED"/>
    <w:rsid w:val="004F389E"/>
    <w:rsid w:val="004F6700"/>
    <w:rsid w:val="00501046"/>
    <w:rsid w:val="00501BC2"/>
    <w:rsid w:val="00502A9C"/>
    <w:rsid w:val="00511B3D"/>
    <w:rsid w:val="00521276"/>
    <w:rsid w:val="00521DAA"/>
    <w:rsid w:val="00525415"/>
    <w:rsid w:val="00530A41"/>
    <w:rsid w:val="0053121B"/>
    <w:rsid w:val="0054032C"/>
    <w:rsid w:val="00542EEA"/>
    <w:rsid w:val="00551A30"/>
    <w:rsid w:val="00554291"/>
    <w:rsid w:val="00562F1F"/>
    <w:rsid w:val="0056460C"/>
    <w:rsid w:val="005837DE"/>
    <w:rsid w:val="00586DCD"/>
    <w:rsid w:val="005871D3"/>
    <w:rsid w:val="005A75C9"/>
    <w:rsid w:val="005B22B2"/>
    <w:rsid w:val="005B434B"/>
    <w:rsid w:val="005C51B4"/>
    <w:rsid w:val="005D1453"/>
    <w:rsid w:val="005E2414"/>
    <w:rsid w:val="005E4816"/>
    <w:rsid w:val="005E703B"/>
    <w:rsid w:val="005F3E2B"/>
    <w:rsid w:val="005F41A0"/>
    <w:rsid w:val="005F76B8"/>
    <w:rsid w:val="00600C2B"/>
    <w:rsid w:val="00602E41"/>
    <w:rsid w:val="00605FA8"/>
    <w:rsid w:val="006067F6"/>
    <w:rsid w:val="00607F91"/>
    <w:rsid w:val="006104CF"/>
    <w:rsid w:val="00617FD8"/>
    <w:rsid w:val="00636492"/>
    <w:rsid w:val="0063704A"/>
    <w:rsid w:val="0063711F"/>
    <w:rsid w:val="00637916"/>
    <w:rsid w:val="00657E5F"/>
    <w:rsid w:val="00661758"/>
    <w:rsid w:val="00662802"/>
    <w:rsid w:val="00671F10"/>
    <w:rsid w:val="00676681"/>
    <w:rsid w:val="00692ECD"/>
    <w:rsid w:val="0069322F"/>
    <w:rsid w:val="006948C3"/>
    <w:rsid w:val="006A1FA3"/>
    <w:rsid w:val="006A4493"/>
    <w:rsid w:val="006B165C"/>
    <w:rsid w:val="006B5A3E"/>
    <w:rsid w:val="006C5651"/>
    <w:rsid w:val="006E10B9"/>
    <w:rsid w:val="006E13C2"/>
    <w:rsid w:val="006E25B3"/>
    <w:rsid w:val="006F4572"/>
    <w:rsid w:val="006F5C96"/>
    <w:rsid w:val="006F73D9"/>
    <w:rsid w:val="00713B3E"/>
    <w:rsid w:val="00724567"/>
    <w:rsid w:val="007271E7"/>
    <w:rsid w:val="007313E1"/>
    <w:rsid w:val="0073205E"/>
    <w:rsid w:val="00736866"/>
    <w:rsid w:val="00746414"/>
    <w:rsid w:val="0074735C"/>
    <w:rsid w:val="00751925"/>
    <w:rsid w:val="00757986"/>
    <w:rsid w:val="0076248F"/>
    <w:rsid w:val="007651FE"/>
    <w:rsid w:val="007770AB"/>
    <w:rsid w:val="007777CE"/>
    <w:rsid w:val="00780B45"/>
    <w:rsid w:val="007868E3"/>
    <w:rsid w:val="00792968"/>
    <w:rsid w:val="0079398F"/>
    <w:rsid w:val="00795BF7"/>
    <w:rsid w:val="007A037C"/>
    <w:rsid w:val="007A2280"/>
    <w:rsid w:val="007A588E"/>
    <w:rsid w:val="007C64E0"/>
    <w:rsid w:val="007C662F"/>
    <w:rsid w:val="007D4829"/>
    <w:rsid w:val="007D4E5F"/>
    <w:rsid w:val="007E42EC"/>
    <w:rsid w:val="0080106A"/>
    <w:rsid w:val="0080699A"/>
    <w:rsid w:val="00820D05"/>
    <w:rsid w:val="008213E6"/>
    <w:rsid w:val="00826769"/>
    <w:rsid w:val="00837307"/>
    <w:rsid w:val="008425F3"/>
    <w:rsid w:val="0084360C"/>
    <w:rsid w:val="00843855"/>
    <w:rsid w:val="00843AC4"/>
    <w:rsid w:val="00844B3C"/>
    <w:rsid w:val="00846842"/>
    <w:rsid w:val="00850EEA"/>
    <w:rsid w:val="00855FB6"/>
    <w:rsid w:val="0086131C"/>
    <w:rsid w:val="00876656"/>
    <w:rsid w:val="00877054"/>
    <w:rsid w:val="00884AE1"/>
    <w:rsid w:val="0089425E"/>
    <w:rsid w:val="00896218"/>
    <w:rsid w:val="008A2CF9"/>
    <w:rsid w:val="008B6FD8"/>
    <w:rsid w:val="008C44D0"/>
    <w:rsid w:val="008C60D3"/>
    <w:rsid w:val="008D18B1"/>
    <w:rsid w:val="008F15D6"/>
    <w:rsid w:val="009016A8"/>
    <w:rsid w:val="00932720"/>
    <w:rsid w:val="00934318"/>
    <w:rsid w:val="009426D4"/>
    <w:rsid w:val="00943957"/>
    <w:rsid w:val="009548C7"/>
    <w:rsid w:val="00954DE7"/>
    <w:rsid w:val="009762BB"/>
    <w:rsid w:val="009910E1"/>
    <w:rsid w:val="009A1E49"/>
    <w:rsid w:val="009A5EC1"/>
    <w:rsid w:val="009B0A16"/>
    <w:rsid w:val="009C082C"/>
    <w:rsid w:val="009C1A8C"/>
    <w:rsid w:val="009E060D"/>
    <w:rsid w:val="009E3D57"/>
    <w:rsid w:val="00A062A8"/>
    <w:rsid w:val="00A063F4"/>
    <w:rsid w:val="00A12819"/>
    <w:rsid w:val="00A23629"/>
    <w:rsid w:val="00A33A0B"/>
    <w:rsid w:val="00A34F99"/>
    <w:rsid w:val="00A440CD"/>
    <w:rsid w:val="00A46904"/>
    <w:rsid w:val="00A4703B"/>
    <w:rsid w:val="00A530E9"/>
    <w:rsid w:val="00A53831"/>
    <w:rsid w:val="00A631E0"/>
    <w:rsid w:val="00A63D7C"/>
    <w:rsid w:val="00A66C7E"/>
    <w:rsid w:val="00A83A78"/>
    <w:rsid w:val="00A87C86"/>
    <w:rsid w:val="00AA4DA6"/>
    <w:rsid w:val="00AC786E"/>
    <w:rsid w:val="00AD0DDB"/>
    <w:rsid w:val="00AD289F"/>
    <w:rsid w:val="00AD2CEA"/>
    <w:rsid w:val="00AD7006"/>
    <w:rsid w:val="00AE654F"/>
    <w:rsid w:val="00AF151B"/>
    <w:rsid w:val="00AF4204"/>
    <w:rsid w:val="00B00074"/>
    <w:rsid w:val="00B07624"/>
    <w:rsid w:val="00B225A8"/>
    <w:rsid w:val="00B231B0"/>
    <w:rsid w:val="00B24AFC"/>
    <w:rsid w:val="00B37733"/>
    <w:rsid w:val="00B4114B"/>
    <w:rsid w:val="00B434D7"/>
    <w:rsid w:val="00B54430"/>
    <w:rsid w:val="00B60BF0"/>
    <w:rsid w:val="00B64485"/>
    <w:rsid w:val="00B65194"/>
    <w:rsid w:val="00B76658"/>
    <w:rsid w:val="00B805F2"/>
    <w:rsid w:val="00B80756"/>
    <w:rsid w:val="00B80AAE"/>
    <w:rsid w:val="00B829DE"/>
    <w:rsid w:val="00B869A9"/>
    <w:rsid w:val="00B96CAD"/>
    <w:rsid w:val="00BB0F09"/>
    <w:rsid w:val="00BC37FE"/>
    <w:rsid w:val="00BD03CA"/>
    <w:rsid w:val="00BD1480"/>
    <w:rsid w:val="00BD27D5"/>
    <w:rsid w:val="00BD77F9"/>
    <w:rsid w:val="00BE31CC"/>
    <w:rsid w:val="00BE5655"/>
    <w:rsid w:val="00BF269D"/>
    <w:rsid w:val="00BF5340"/>
    <w:rsid w:val="00C029BC"/>
    <w:rsid w:val="00C04CBA"/>
    <w:rsid w:val="00C144B9"/>
    <w:rsid w:val="00C166AD"/>
    <w:rsid w:val="00C16887"/>
    <w:rsid w:val="00C20430"/>
    <w:rsid w:val="00C21FE2"/>
    <w:rsid w:val="00C231F2"/>
    <w:rsid w:val="00C24141"/>
    <w:rsid w:val="00C34721"/>
    <w:rsid w:val="00C352D0"/>
    <w:rsid w:val="00C405A3"/>
    <w:rsid w:val="00C408D1"/>
    <w:rsid w:val="00C4295C"/>
    <w:rsid w:val="00C56776"/>
    <w:rsid w:val="00C56A6D"/>
    <w:rsid w:val="00C747ED"/>
    <w:rsid w:val="00C76560"/>
    <w:rsid w:val="00C77074"/>
    <w:rsid w:val="00C92FDB"/>
    <w:rsid w:val="00CA442D"/>
    <w:rsid w:val="00CC027E"/>
    <w:rsid w:val="00CC6210"/>
    <w:rsid w:val="00CD7664"/>
    <w:rsid w:val="00CE5F2F"/>
    <w:rsid w:val="00CF14A1"/>
    <w:rsid w:val="00CF42DB"/>
    <w:rsid w:val="00CF6518"/>
    <w:rsid w:val="00CF6EAA"/>
    <w:rsid w:val="00D04D7D"/>
    <w:rsid w:val="00D0598C"/>
    <w:rsid w:val="00D0694F"/>
    <w:rsid w:val="00D10E08"/>
    <w:rsid w:val="00D30AAA"/>
    <w:rsid w:val="00D33A2F"/>
    <w:rsid w:val="00D42F78"/>
    <w:rsid w:val="00D44EEA"/>
    <w:rsid w:val="00D47B96"/>
    <w:rsid w:val="00D56BBE"/>
    <w:rsid w:val="00D57703"/>
    <w:rsid w:val="00D57B23"/>
    <w:rsid w:val="00D6405E"/>
    <w:rsid w:val="00D66668"/>
    <w:rsid w:val="00D728D9"/>
    <w:rsid w:val="00D74870"/>
    <w:rsid w:val="00D82398"/>
    <w:rsid w:val="00D94EBA"/>
    <w:rsid w:val="00DA3554"/>
    <w:rsid w:val="00DA42E3"/>
    <w:rsid w:val="00DB1FD3"/>
    <w:rsid w:val="00DC7FC8"/>
    <w:rsid w:val="00DD17F8"/>
    <w:rsid w:val="00DD499F"/>
    <w:rsid w:val="00DD759C"/>
    <w:rsid w:val="00DE4697"/>
    <w:rsid w:val="00DF0350"/>
    <w:rsid w:val="00E00EE3"/>
    <w:rsid w:val="00E044F9"/>
    <w:rsid w:val="00E176D0"/>
    <w:rsid w:val="00E21521"/>
    <w:rsid w:val="00E218FE"/>
    <w:rsid w:val="00E248A7"/>
    <w:rsid w:val="00E2663C"/>
    <w:rsid w:val="00E32F8E"/>
    <w:rsid w:val="00E61216"/>
    <w:rsid w:val="00E6681F"/>
    <w:rsid w:val="00E6762F"/>
    <w:rsid w:val="00E7303A"/>
    <w:rsid w:val="00E753C9"/>
    <w:rsid w:val="00E7742D"/>
    <w:rsid w:val="00E91F23"/>
    <w:rsid w:val="00E94CC7"/>
    <w:rsid w:val="00E97158"/>
    <w:rsid w:val="00EA6BC8"/>
    <w:rsid w:val="00EB2261"/>
    <w:rsid w:val="00EB2924"/>
    <w:rsid w:val="00EC4A41"/>
    <w:rsid w:val="00EC7886"/>
    <w:rsid w:val="00ED11E1"/>
    <w:rsid w:val="00ED55A0"/>
    <w:rsid w:val="00EF1A96"/>
    <w:rsid w:val="00EF319A"/>
    <w:rsid w:val="00F00408"/>
    <w:rsid w:val="00F01768"/>
    <w:rsid w:val="00F13175"/>
    <w:rsid w:val="00F21F66"/>
    <w:rsid w:val="00F27E78"/>
    <w:rsid w:val="00F34027"/>
    <w:rsid w:val="00F36076"/>
    <w:rsid w:val="00F478B8"/>
    <w:rsid w:val="00F53289"/>
    <w:rsid w:val="00F55621"/>
    <w:rsid w:val="00F63263"/>
    <w:rsid w:val="00F664E6"/>
    <w:rsid w:val="00F67488"/>
    <w:rsid w:val="00F732BA"/>
    <w:rsid w:val="00F76930"/>
    <w:rsid w:val="00F8339F"/>
    <w:rsid w:val="00F95E16"/>
    <w:rsid w:val="00FA41B8"/>
    <w:rsid w:val="00FB09A2"/>
    <w:rsid w:val="00FB7523"/>
    <w:rsid w:val="00FC1B5B"/>
    <w:rsid w:val="00FC3E0F"/>
    <w:rsid w:val="00FD11A6"/>
    <w:rsid w:val="00FD2B57"/>
    <w:rsid w:val="00FE39AE"/>
    <w:rsid w:val="00FF27A9"/>
    <w:rsid w:val="00FF3514"/>
    <w:rsid w:val="00FF47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599C0"/>
  <w15:chartTrackingRefBased/>
  <w15:docId w15:val="{8A640AB9-C1C8-4296-885C-8FB8CA149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295C"/>
    <w:pPr>
      <w:spacing w:after="0" w:line="240" w:lineRule="auto"/>
    </w:pPr>
    <w:rPr>
      <w:rFonts w:ascii="Times New Roman" w:eastAsia="Times New Roman" w:hAnsi="Times New Roman" w:cs="Times New Roman"/>
      <w:sz w:val="20"/>
      <w:szCs w:val="20"/>
      <w:lang w:eastAsia="ru-RU"/>
    </w:rPr>
  </w:style>
  <w:style w:type="paragraph" w:styleId="11">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
    <w:next w:val="a"/>
    <w:link w:val="12"/>
    <w:qFormat/>
    <w:rsid w:val="00224124"/>
    <w:pPr>
      <w:keepNext/>
      <w:spacing w:before="240" w:after="60"/>
      <w:outlineLvl w:val="0"/>
    </w:pPr>
    <w:rPr>
      <w:rFonts w:ascii="Arial" w:hAnsi="Arial"/>
      <w:kern w:val="32"/>
      <w:sz w:val="32"/>
      <w:szCs w:val="32"/>
      <w:lang w:val="x-none" w:eastAsia="x-none"/>
    </w:rPr>
  </w:style>
  <w:style w:type="paragraph" w:styleId="20">
    <w:name w:val="heading 2"/>
    <w:basedOn w:val="a"/>
    <w:next w:val="a"/>
    <w:link w:val="21"/>
    <w:uiPriority w:val="9"/>
    <w:unhideWhenUsed/>
    <w:qFormat/>
    <w:rsid w:val="00657E5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0"/>
    <w:link w:val="11"/>
    <w:rsid w:val="00657E5F"/>
    <w:rPr>
      <w:rFonts w:ascii="Arial" w:eastAsia="Times New Roman" w:hAnsi="Arial" w:cs="Times New Roman"/>
      <w:kern w:val="32"/>
      <w:sz w:val="32"/>
      <w:szCs w:val="32"/>
      <w:lang w:val="x-none" w:eastAsia="x-none"/>
    </w:rPr>
  </w:style>
  <w:style w:type="character" w:styleId="a3">
    <w:name w:val="Hyperlink"/>
    <w:uiPriority w:val="99"/>
    <w:unhideWhenUsed/>
    <w:rsid w:val="00657E5F"/>
    <w:rPr>
      <w:color w:val="0000FF"/>
      <w:u w:val="single"/>
    </w:rPr>
  </w:style>
  <w:style w:type="character" w:customStyle="1" w:styleId="13">
    <w:name w:val="Текст сноски Знак1"/>
    <w:aliases w:val="caption Знак,Знак Знак, Знак Знак1"/>
    <w:basedOn w:val="a0"/>
    <w:link w:val="a4"/>
    <w:locked/>
    <w:rsid w:val="00657E5F"/>
    <w:rPr>
      <w:rFonts w:ascii="Times New Roman" w:eastAsia="Times New Roman" w:hAnsi="Times New Roman" w:cs="Times New Roman"/>
      <w:sz w:val="20"/>
      <w:szCs w:val="20"/>
      <w:lang w:val="x-none" w:eastAsia="x-none"/>
    </w:rPr>
  </w:style>
  <w:style w:type="paragraph" w:styleId="a4">
    <w:name w:val="footnote text"/>
    <w:aliases w:val="caption,Знак, Знак"/>
    <w:basedOn w:val="a"/>
    <w:link w:val="13"/>
    <w:unhideWhenUsed/>
    <w:rsid w:val="00224124"/>
    <w:rPr>
      <w:lang w:val="x-none" w:eastAsia="x-none"/>
    </w:rPr>
  </w:style>
  <w:style w:type="character" w:customStyle="1" w:styleId="a5">
    <w:name w:val="Текст сноски Знак"/>
    <w:aliases w:val=" Знак Знак"/>
    <w:basedOn w:val="a0"/>
    <w:rsid w:val="00657E5F"/>
    <w:rPr>
      <w:rFonts w:ascii="Times New Roman" w:eastAsia="Times New Roman" w:hAnsi="Times New Roman" w:cs="Times New Roman"/>
      <w:sz w:val="20"/>
      <w:szCs w:val="20"/>
      <w:lang w:eastAsia="ru-RU"/>
    </w:rPr>
  </w:style>
  <w:style w:type="paragraph" w:customStyle="1" w:styleId="10">
    <w:name w:val="з1"/>
    <w:basedOn w:val="11"/>
    <w:qFormat/>
    <w:rsid w:val="00224124"/>
    <w:pPr>
      <w:numPr>
        <w:numId w:val="1"/>
      </w:numPr>
    </w:pPr>
    <w:rPr>
      <w:rFonts w:ascii="Times New Roman" w:hAnsi="Times New Roman" w:cs="Arial"/>
      <w:b/>
      <w:bCs/>
      <w:sz w:val="28"/>
      <w:szCs w:val="24"/>
      <w:lang w:val="en-US" w:eastAsia="en-US" w:bidi="en-US"/>
    </w:rPr>
  </w:style>
  <w:style w:type="paragraph" w:customStyle="1" w:styleId="2">
    <w:name w:val="з2"/>
    <w:basedOn w:val="20"/>
    <w:qFormat/>
    <w:rsid w:val="00224124"/>
    <w:pPr>
      <w:keepLines w:val="0"/>
      <w:numPr>
        <w:ilvl w:val="1"/>
        <w:numId w:val="1"/>
      </w:numPr>
      <w:tabs>
        <w:tab w:val="num" w:pos="360"/>
      </w:tabs>
      <w:spacing w:before="240" w:after="60"/>
      <w:ind w:left="792" w:firstLine="0"/>
    </w:pPr>
    <w:rPr>
      <w:rFonts w:ascii="Times New Roman" w:eastAsia="Times New Roman" w:hAnsi="Times New Roman" w:cs="Times New Roman"/>
      <w:b/>
      <w:bCs/>
      <w:i/>
      <w:iCs/>
      <w:color w:val="auto"/>
      <w:sz w:val="24"/>
      <w:szCs w:val="28"/>
      <w:lang w:val="en-US" w:eastAsia="en-US" w:bidi="en-US"/>
    </w:rPr>
  </w:style>
  <w:style w:type="paragraph" w:customStyle="1" w:styleId="3">
    <w:name w:val="з3"/>
    <w:basedOn w:val="2"/>
    <w:qFormat/>
    <w:rsid w:val="00224124"/>
    <w:pPr>
      <w:numPr>
        <w:ilvl w:val="2"/>
      </w:numPr>
      <w:tabs>
        <w:tab w:val="num" w:pos="360"/>
      </w:tabs>
      <w:spacing w:before="0"/>
    </w:pPr>
  </w:style>
  <w:style w:type="character" w:styleId="a6">
    <w:name w:val="footnote reference"/>
    <w:unhideWhenUsed/>
    <w:rsid w:val="00224124"/>
    <w:rPr>
      <w:rFonts w:ascii="Times New Roman" w:hAnsi="Times New Roman" w:cs="Times New Roman" w:hint="default"/>
      <w:vertAlign w:val="superscript"/>
    </w:rPr>
  </w:style>
  <w:style w:type="character" w:customStyle="1" w:styleId="21">
    <w:name w:val="Заголовок 2 Знак"/>
    <w:basedOn w:val="a0"/>
    <w:link w:val="20"/>
    <w:uiPriority w:val="9"/>
    <w:rsid w:val="00657E5F"/>
    <w:rPr>
      <w:rFonts w:asciiTheme="majorHAnsi" w:eastAsiaTheme="majorEastAsia" w:hAnsiTheme="majorHAnsi" w:cstheme="majorBidi"/>
      <w:color w:val="2E74B5" w:themeColor="accent1" w:themeShade="BF"/>
      <w:sz w:val="26"/>
      <w:szCs w:val="26"/>
      <w:lang w:eastAsia="ru-RU"/>
    </w:rPr>
  </w:style>
  <w:style w:type="paragraph" w:styleId="a7">
    <w:name w:val="List Paragraph"/>
    <w:aliases w:val="Нумерованый список,List Paragraph1,ПАРАГРАФ"/>
    <w:basedOn w:val="a"/>
    <w:link w:val="a8"/>
    <w:uiPriority w:val="99"/>
    <w:qFormat/>
    <w:rsid w:val="00224124"/>
    <w:pPr>
      <w:ind w:left="720"/>
      <w:contextualSpacing/>
    </w:pPr>
    <w:rPr>
      <w:sz w:val="24"/>
      <w:szCs w:val="24"/>
      <w:lang w:val="x-none" w:eastAsia="x-none"/>
    </w:rPr>
  </w:style>
  <w:style w:type="paragraph" w:customStyle="1" w:styleId="1">
    <w:name w:val="м1"/>
    <w:basedOn w:val="a7"/>
    <w:link w:val="14"/>
    <w:qFormat/>
    <w:rsid w:val="00224124"/>
    <w:pPr>
      <w:numPr>
        <w:numId w:val="5"/>
      </w:numPr>
      <w:spacing w:before="120" w:after="200"/>
      <w:jc w:val="both"/>
    </w:pPr>
    <w:rPr>
      <w:lang w:eastAsia="en-US" w:bidi="en-US"/>
    </w:rPr>
  </w:style>
  <w:style w:type="character" w:customStyle="1" w:styleId="14">
    <w:name w:val="м1 Знак"/>
    <w:link w:val="1"/>
    <w:rsid w:val="00224124"/>
    <w:rPr>
      <w:rFonts w:ascii="Times New Roman" w:eastAsia="Times New Roman" w:hAnsi="Times New Roman" w:cs="Times New Roman"/>
      <w:sz w:val="24"/>
      <w:szCs w:val="24"/>
      <w:lang w:val="x-none" w:bidi="en-US"/>
    </w:rPr>
  </w:style>
  <w:style w:type="character" w:customStyle="1" w:styleId="a8">
    <w:name w:val="Абзац списка Знак"/>
    <w:aliases w:val="Нумерованый список Знак,List Paragraph1 Знак,ПАРАГРАФ Знак"/>
    <w:link w:val="a7"/>
    <w:uiPriority w:val="99"/>
    <w:rsid w:val="00224124"/>
    <w:rPr>
      <w:rFonts w:ascii="Times New Roman" w:eastAsia="Times New Roman" w:hAnsi="Times New Roman" w:cs="Times New Roman"/>
      <w:sz w:val="24"/>
      <w:szCs w:val="24"/>
      <w:lang w:val="x-none" w:eastAsia="x-none"/>
    </w:rPr>
  </w:style>
  <w:style w:type="paragraph" w:customStyle="1" w:styleId="30">
    <w:name w:val="3_Основной текст"/>
    <w:basedOn w:val="a"/>
    <w:link w:val="31"/>
    <w:qFormat/>
    <w:rsid w:val="00224124"/>
    <w:pPr>
      <w:widowControl w:val="0"/>
      <w:adjustRightInd w:val="0"/>
      <w:ind w:firstLine="567"/>
      <w:jc w:val="both"/>
      <w:textAlignment w:val="baseline"/>
    </w:pPr>
    <w:rPr>
      <w:sz w:val="28"/>
    </w:rPr>
  </w:style>
  <w:style w:type="character" w:customStyle="1" w:styleId="31">
    <w:name w:val="3_Основной текст Знак"/>
    <w:link w:val="30"/>
    <w:rsid w:val="00224124"/>
    <w:rPr>
      <w:rFonts w:ascii="Times New Roman" w:eastAsia="Times New Roman" w:hAnsi="Times New Roman" w:cs="Times New Roman"/>
      <w:sz w:val="28"/>
      <w:szCs w:val="20"/>
      <w:lang w:eastAsia="ru-RU"/>
    </w:rPr>
  </w:style>
  <w:style w:type="paragraph" w:customStyle="1" w:styleId="ConsPlusNormal">
    <w:name w:val="ConsPlusNormal"/>
    <w:rsid w:val="00224124"/>
    <w:pPr>
      <w:widowControl w:val="0"/>
      <w:autoSpaceDE w:val="0"/>
      <w:autoSpaceDN w:val="0"/>
      <w:spacing w:after="0" w:line="240" w:lineRule="auto"/>
    </w:pPr>
    <w:rPr>
      <w:rFonts w:ascii="Calibri" w:eastAsia="Times New Roman" w:hAnsi="Calibri" w:cs="Calibri"/>
      <w:szCs w:val="20"/>
      <w:lang w:eastAsia="ru-RU"/>
    </w:rPr>
  </w:style>
  <w:style w:type="paragraph" w:styleId="a9">
    <w:name w:val="header"/>
    <w:basedOn w:val="a"/>
    <w:link w:val="aa"/>
    <w:uiPriority w:val="99"/>
    <w:unhideWhenUsed/>
    <w:rsid w:val="00224124"/>
    <w:pPr>
      <w:tabs>
        <w:tab w:val="center" w:pos="4677"/>
        <w:tab w:val="right" w:pos="9355"/>
      </w:tabs>
    </w:pPr>
  </w:style>
  <w:style w:type="character" w:customStyle="1" w:styleId="aa">
    <w:name w:val="Верхний колонтитул Знак"/>
    <w:basedOn w:val="a0"/>
    <w:link w:val="a9"/>
    <w:uiPriority w:val="99"/>
    <w:rsid w:val="00224124"/>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224124"/>
    <w:pPr>
      <w:tabs>
        <w:tab w:val="center" w:pos="4677"/>
        <w:tab w:val="right" w:pos="9355"/>
      </w:tabs>
    </w:pPr>
  </w:style>
  <w:style w:type="character" w:customStyle="1" w:styleId="ac">
    <w:name w:val="Нижний колонтитул Знак"/>
    <w:basedOn w:val="a0"/>
    <w:link w:val="ab"/>
    <w:uiPriority w:val="99"/>
    <w:rsid w:val="00224124"/>
    <w:rPr>
      <w:rFonts w:ascii="Times New Roman" w:eastAsia="Times New Roman" w:hAnsi="Times New Roman" w:cs="Times New Roman"/>
      <w:sz w:val="20"/>
      <w:szCs w:val="20"/>
      <w:lang w:eastAsia="ru-RU"/>
    </w:rPr>
  </w:style>
  <w:style w:type="paragraph" w:styleId="ad">
    <w:name w:val="Revision"/>
    <w:hidden/>
    <w:uiPriority w:val="99"/>
    <w:semiHidden/>
    <w:rsid w:val="00224124"/>
    <w:pPr>
      <w:spacing w:after="0" w:line="240" w:lineRule="auto"/>
    </w:pPr>
    <w:rPr>
      <w:rFonts w:ascii="Times New Roman" w:eastAsia="Times New Roman" w:hAnsi="Times New Roman" w:cs="Times New Roman"/>
      <w:sz w:val="20"/>
      <w:szCs w:val="20"/>
      <w:lang w:eastAsia="ru-RU"/>
    </w:rPr>
  </w:style>
  <w:style w:type="paragraph" w:styleId="ae">
    <w:name w:val="Balloon Text"/>
    <w:basedOn w:val="a"/>
    <w:link w:val="af"/>
    <w:uiPriority w:val="99"/>
    <w:semiHidden/>
    <w:unhideWhenUsed/>
    <w:rsid w:val="00224124"/>
    <w:rPr>
      <w:rFonts w:ascii="Segoe UI" w:hAnsi="Segoe UI" w:cs="Segoe UI"/>
      <w:sz w:val="18"/>
      <w:szCs w:val="18"/>
    </w:rPr>
  </w:style>
  <w:style w:type="character" w:customStyle="1" w:styleId="af">
    <w:name w:val="Текст выноски Знак"/>
    <w:basedOn w:val="a0"/>
    <w:link w:val="ae"/>
    <w:uiPriority w:val="99"/>
    <w:semiHidden/>
    <w:rsid w:val="00224124"/>
    <w:rPr>
      <w:rFonts w:ascii="Segoe UI" w:eastAsia="Times New Roman" w:hAnsi="Segoe UI" w:cs="Segoe UI"/>
      <w:sz w:val="18"/>
      <w:szCs w:val="18"/>
      <w:lang w:eastAsia="ru-RU"/>
    </w:rPr>
  </w:style>
  <w:style w:type="table" w:styleId="af0">
    <w:name w:val="Table Grid"/>
    <w:basedOn w:val="a1"/>
    <w:uiPriority w:val="39"/>
    <w:rsid w:val="00E66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uiPriority w:val="22"/>
    <w:qFormat/>
    <w:rsid w:val="00551A3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8180190">
      <w:bodyDiv w:val="1"/>
      <w:marLeft w:val="0"/>
      <w:marRight w:val="0"/>
      <w:marTop w:val="0"/>
      <w:marBottom w:val="0"/>
      <w:divBdr>
        <w:top w:val="none" w:sz="0" w:space="0" w:color="auto"/>
        <w:left w:val="none" w:sz="0" w:space="0" w:color="auto"/>
        <w:bottom w:val="none" w:sz="0" w:space="0" w:color="auto"/>
        <w:right w:val="none" w:sz="0" w:space="0" w:color="auto"/>
      </w:divBdr>
    </w:div>
    <w:div w:id="1911384146">
      <w:bodyDiv w:val="1"/>
      <w:marLeft w:val="0"/>
      <w:marRight w:val="0"/>
      <w:marTop w:val="0"/>
      <w:marBottom w:val="0"/>
      <w:divBdr>
        <w:top w:val="none" w:sz="0" w:space="0" w:color="auto"/>
        <w:left w:val="none" w:sz="0" w:space="0" w:color="auto"/>
        <w:bottom w:val="none" w:sz="0" w:space="0" w:color="auto"/>
        <w:right w:val="none" w:sz="0" w:space="0" w:color="auto"/>
      </w:divBdr>
    </w:div>
    <w:div w:id="1992825293">
      <w:bodyDiv w:val="1"/>
      <w:marLeft w:val="0"/>
      <w:marRight w:val="0"/>
      <w:marTop w:val="0"/>
      <w:marBottom w:val="0"/>
      <w:divBdr>
        <w:top w:val="none" w:sz="0" w:space="0" w:color="auto"/>
        <w:left w:val="none" w:sz="0" w:space="0" w:color="auto"/>
        <w:bottom w:val="none" w:sz="0" w:space="0" w:color="auto"/>
        <w:right w:val="none" w:sz="0" w:space="0" w:color="auto"/>
      </w:divBdr>
    </w:div>
    <w:div w:id="2144734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v.puharev@rossetivolga.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43902-2F8E-4B1A-A252-7A4973A08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2517</TotalTime>
  <Pages>23</Pages>
  <Words>13069</Words>
  <Characters>74499</Characters>
  <Application>Microsoft Office Word</Application>
  <DocSecurity>0</DocSecurity>
  <Lines>620</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Киселева Екатерина Александровна</dc:creator>
  <cp:keywords/>
  <dc:description/>
  <cp:lastModifiedBy>Киселева Екатерина Александровна</cp:lastModifiedBy>
  <cp:revision>298</cp:revision>
  <cp:lastPrinted>2025-09-17T07:30:00Z</cp:lastPrinted>
  <dcterms:created xsi:type="dcterms:W3CDTF">2024-03-25T07:31:00Z</dcterms:created>
  <dcterms:modified xsi:type="dcterms:W3CDTF">2025-09-17T09:50:00Z</dcterms:modified>
</cp:coreProperties>
</file>